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96543E6" w14:textId="62BE7C64" w:rsidR="009F15A2" w:rsidRPr="00177E92" w:rsidRDefault="009F15A2" w:rsidP="009F15A2">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SimSun" w:hAnsi="Arial" w:cs="Arial"/>
          <w:b/>
          <w:bCs/>
          <w:sz w:val="22"/>
          <w:lang w:val="en-GB"/>
        </w:rPr>
        <w:t>#</w:t>
      </w:r>
      <w:r w:rsidRPr="00F72D3D">
        <w:rPr>
          <w:rFonts w:ascii="Arial" w:eastAsia="SimSun" w:hAnsi="Arial" w:cs="Arial"/>
          <w:b/>
          <w:bCs/>
          <w:sz w:val="22"/>
          <w:lang w:val="en-GB"/>
        </w:rPr>
        <w:t>12</w:t>
      </w:r>
      <w:r w:rsidR="005C2D9C">
        <w:rPr>
          <w:rFonts w:ascii="Arial" w:eastAsia="SimSun" w:hAnsi="Arial" w:cs="Arial"/>
          <w:b/>
          <w:bCs/>
          <w:sz w:val="22"/>
          <w:lang w:val="en-GB"/>
        </w:rPr>
        <w:t>1</w:t>
      </w:r>
      <w:r>
        <w:rPr>
          <w:rFonts w:ascii="Arial" w:eastAsia="SimSun" w:hAnsi="Arial" w:cs="Arial" w:hint="eastAsia"/>
          <w:b/>
          <w:bCs/>
          <w:sz w:val="22"/>
          <w:lang w:val="en-GB" w:eastAsia="zh-CN"/>
        </w:rPr>
        <w:t xml:space="preserve">                                                                          </w:t>
      </w:r>
      <w:r w:rsidR="005C2D9C">
        <w:rPr>
          <w:rFonts w:ascii="Arial" w:eastAsia="SimSun" w:hAnsi="Arial" w:cs="Arial"/>
          <w:b/>
          <w:bCs/>
          <w:sz w:val="22"/>
          <w:lang w:val="en-GB" w:eastAsia="zh-CN"/>
        </w:rPr>
        <w:tab/>
      </w:r>
      <w:r>
        <w:rPr>
          <w:rFonts w:ascii="Arial" w:eastAsia="SimSun" w:hAnsi="Arial" w:cs="Arial" w:hint="eastAsia"/>
          <w:b/>
          <w:bCs/>
          <w:sz w:val="22"/>
          <w:lang w:val="en-GB" w:eastAsia="zh-CN"/>
        </w:rPr>
        <w:t xml:space="preserve"> </w:t>
      </w:r>
      <w:r w:rsidR="005C2D9C">
        <w:rPr>
          <w:rFonts w:ascii="Arial" w:eastAsia="SimSun" w:hAnsi="Arial" w:cs="Arial"/>
          <w:b/>
          <w:bCs/>
          <w:sz w:val="22"/>
          <w:lang w:val="en-GB" w:eastAsia="zh-CN"/>
        </w:rPr>
        <w:t xml:space="preserve">      </w:t>
      </w:r>
      <w:r w:rsidRPr="00605C08">
        <w:rPr>
          <w:rFonts w:ascii="Arial" w:eastAsia="SimSun" w:hAnsi="Arial" w:cs="Arial"/>
          <w:b/>
          <w:bCs/>
          <w:sz w:val="22"/>
          <w:lang w:val="en-GB" w:eastAsia="zh-CN"/>
        </w:rPr>
        <w:t>R1-</w:t>
      </w:r>
      <w:r w:rsidR="005B442A" w:rsidRPr="00F72D3D">
        <w:rPr>
          <w:rFonts w:ascii="Arial" w:eastAsia="SimSun" w:hAnsi="Arial" w:cs="Arial"/>
          <w:b/>
          <w:bCs/>
          <w:sz w:val="22"/>
          <w:lang w:val="en-GB" w:eastAsia="zh-CN"/>
        </w:rPr>
        <w:t>250</w:t>
      </w:r>
      <w:r w:rsidR="00623F04">
        <w:rPr>
          <w:rFonts w:ascii="Arial" w:eastAsia="SimSun" w:hAnsi="Arial" w:cs="Arial"/>
          <w:b/>
          <w:bCs/>
          <w:sz w:val="22"/>
          <w:lang w:val="en-GB" w:eastAsia="zh-CN"/>
        </w:rPr>
        <w:t>3807</w:t>
      </w:r>
    </w:p>
    <w:p w14:paraId="3CEABEDF" w14:textId="779C9E56" w:rsidR="009F15A2" w:rsidRPr="00F72D3D" w:rsidRDefault="004F410A" w:rsidP="009F15A2">
      <w:pPr>
        <w:tabs>
          <w:tab w:val="center" w:pos="4536"/>
          <w:tab w:val="right" w:pos="9072"/>
        </w:tabs>
        <w:spacing w:afterLines="0" w:after="0"/>
        <w:ind w:left="-2"/>
        <w:jc w:val="both"/>
        <w:rPr>
          <w:rFonts w:ascii="Arial" w:eastAsia="SimSun" w:hAnsi="Arial" w:cs="Arial"/>
          <w:b/>
          <w:bCs/>
          <w:sz w:val="22"/>
          <w:lang w:val="en-GB" w:eastAsia="zh-CN"/>
        </w:rPr>
      </w:pPr>
      <w:r w:rsidRPr="004F410A">
        <w:rPr>
          <w:rFonts w:ascii="Arial" w:eastAsia="SimSun" w:hAnsi="Arial" w:cs="Arial"/>
          <w:b/>
          <w:bCs/>
          <w:sz w:val="22"/>
          <w:lang w:val="en-GB" w:eastAsia="zh-CN"/>
        </w:rPr>
        <w:t>St Julian’s, Malta, May 19</w:t>
      </w:r>
      <w:r w:rsidRPr="00CE23E2">
        <w:rPr>
          <w:rFonts w:ascii="Arial" w:eastAsia="SimSun" w:hAnsi="Arial" w:cs="Arial"/>
          <w:b/>
          <w:bCs/>
          <w:sz w:val="22"/>
          <w:vertAlign w:val="superscript"/>
          <w:lang w:val="en-GB" w:eastAsia="zh-CN"/>
        </w:rPr>
        <w:t>th</w:t>
      </w:r>
      <w:r w:rsidR="00CE23E2">
        <w:rPr>
          <w:rFonts w:ascii="Arial" w:eastAsia="SimSun" w:hAnsi="Arial" w:cs="Arial"/>
          <w:b/>
          <w:bCs/>
          <w:sz w:val="22"/>
          <w:lang w:val="en-GB" w:eastAsia="zh-CN"/>
        </w:rPr>
        <w:t xml:space="preserve"> </w:t>
      </w:r>
      <w:r w:rsidRPr="004F410A">
        <w:rPr>
          <w:rFonts w:ascii="Arial" w:eastAsia="SimSun" w:hAnsi="Arial" w:cs="Arial"/>
          <w:b/>
          <w:bCs/>
          <w:sz w:val="22"/>
          <w:lang w:val="en-GB" w:eastAsia="zh-CN"/>
        </w:rPr>
        <w:t>– 23</w:t>
      </w:r>
      <w:r w:rsidR="00CE23E2" w:rsidRPr="00CE23E2">
        <w:rPr>
          <w:rFonts w:ascii="Arial" w:eastAsia="SimSun" w:hAnsi="Arial" w:cs="Arial"/>
          <w:b/>
          <w:bCs/>
          <w:sz w:val="22"/>
          <w:vertAlign w:val="superscript"/>
          <w:lang w:val="en-GB" w:eastAsia="zh-CN"/>
        </w:rPr>
        <w:t>rd</w:t>
      </w:r>
      <w:r w:rsidR="009F15A2" w:rsidRPr="00F72D3D">
        <w:rPr>
          <w:rFonts w:ascii="Arial" w:eastAsia="SimSun" w:hAnsi="Arial" w:cs="Arial"/>
          <w:b/>
          <w:bCs/>
          <w:sz w:val="22"/>
          <w:lang w:val="en-GB" w:eastAsia="zh-CN"/>
        </w:rPr>
        <w:t>, 2025</w:t>
      </w:r>
    </w:p>
    <w:p w14:paraId="0B28C46A" w14:textId="77777777" w:rsidR="00AC2C34" w:rsidRPr="009F15A2" w:rsidRDefault="00AC2C34" w:rsidP="00B461C6">
      <w:pPr>
        <w:tabs>
          <w:tab w:val="center" w:pos="4536"/>
          <w:tab w:val="right" w:pos="9072"/>
        </w:tabs>
        <w:spacing w:afterLines="0" w:after="0"/>
        <w:rPr>
          <w:rFonts w:ascii="Arial" w:eastAsia="MS Mincho" w:hAnsi="Arial"/>
          <w:b/>
          <w:sz w:val="22"/>
          <w:lang w:val="en-GB"/>
        </w:rPr>
      </w:pPr>
    </w:p>
    <w:bookmarkEnd w:id="0"/>
    <w:bookmarkEnd w:id="1"/>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79F0E564" w:rsidR="00AC2C34" w:rsidRPr="00F9732D" w:rsidRDefault="00AC2C34" w:rsidP="004C4DD8">
      <w:pPr>
        <w:tabs>
          <w:tab w:val="left" w:pos="1843"/>
          <w:tab w:val="center" w:pos="4536"/>
          <w:tab w:val="right" w:pos="9072"/>
        </w:tabs>
        <w:spacing w:afterLines="0" w:after="0"/>
        <w:ind w:left="1871" w:hangingChars="834" w:hanging="1871"/>
        <w:rPr>
          <w:rFonts w:ascii="Arial" w:eastAsia="MS Mincho" w:hAnsi="Arial"/>
          <w:b/>
          <w:sz w:val="22"/>
          <w:lang w:val="x-none"/>
        </w:rPr>
      </w:pPr>
      <w:r w:rsidRPr="00F9732D">
        <w:rPr>
          <w:rFonts w:ascii="Arial" w:eastAsia="MS Mincho" w:hAnsi="Arial"/>
          <w:b/>
          <w:sz w:val="22"/>
          <w:lang w:val="x-none"/>
        </w:rPr>
        <w:t>Title:</w:t>
      </w:r>
      <w:bookmarkStart w:id="2" w:name="Title"/>
      <w:bookmarkEnd w:id="2"/>
      <w:r w:rsidRPr="00F9732D">
        <w:rPr>
          <w:rFonts w:ascii="Arial" w:eastAsia="MS Mincho" w:hAnsi="Arial"/>
          <w:b/>
          <w:sz w:val="22"/>
          <w:lang w:val="x-none"/>
        </w:rPr>
        <w:tab/>
      </w:r>
      <w:r w:rsidR="005C2D9C" w:rsidRPr="005C2D9C">
        <w:rPr>
          <w:rFonts w:ascii="Arial" w:eastAsia="MS Mincho" w:hAnsi="Arial"/>
          <w:b/>
          <w:sz w:val="22"/>
          <w:lang w:val="x-none"/>
        </w:rPr>
        <w:t xml:space="preserve">Discussion on the </w:t>
      </w:r>
      <w:proofErr w:type="spellStart"/>
      <w:r w:rsidR="005C2D9C" w:rsidRPr="005C2D9C">
        <w:rPr>
          <w:rFonts w:ascii="Arial" w:eastAsia="MS Mincho" w:hAnsi="Arial"/>
          <w:b/>
          <w:sz w:val="22"/>
          <w:lang w:val="x-none"/>
        </w:rPr>
        <w:t>startSFN</w:t>
      </w:r>
      <w:proofErr w:type="spellEnd"/>
      <w:r w:rsidR="005C2D9C" w:rsidRPr="005C2D9C">
        <w:rPr>
          <w:rFonts w:ascii="Arial" w:eastAsia="MS Mincho" w:hAnsi="Arial"/>
          <w:b/>
          <w:sz w:val="22"/>
          <w:lang w:val="x-none"/>
        </w:rPr>
        <w:t xml:space="preserve"> parameter for positioning SRS with TX frequency hopping</w:t>
      </w:r>
    </w:p>
    <w:p w14:paraId="0AA922F7" w14:textId="7464EB0B"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3" w:name="Source"/>
      <w:bookmarkEnd w:id="3"/>
      <w:r w:rsidRPr="00F9732D">
        <w:rPr>
          <w:rFonts w:ascii="Arial" w:eastAsia="MS Mincho" w:hAnsi="Arial"/>
          <w:b/>
          <w:sz w:val="22"/>
          <w:lang w:val="x-none"/>
        </w:rPr>
        <w:tab/>
      </w:r>
      <w:r w:rsidR="009C5909">
        <w:rPr>
          <w:rFonts w:ascii="Arial" w:eastAsiaTheme="minorEastAsia" w:hAnsi="Arial" w:hint="eastAsia"/>
          <w:b/>
          <w:sz w:val="22"/>
          <w:lang w:val="x-none" w:eastAsia="zh-CN"/>
        </w:rPr>
        <w:t>5</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4" w:name="DocumentFor"/>
      <w:bookmarkEnd w:id="4"/>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Header"/>
        <w:pBdr>
          <w:bottom w:val="single" w:sz="6" w:space="1" w:color="auto"/>
        </w:pBdr>
        <w:tabs>
          <w:tab w:val="left" w:pos="1843"/>
        </w:tabs>
        <w:spacing w:after="120"/>
        <w:rPr>
          <w:rFonts w:eastAsia="SimSun"/>
          <w:lang w:val="en-US" w:eastAsia="zh-CN"/>
        </w:rPr>
      </w:pPr>
    </w:p>
    <w:p w14:paraId="342563A0" w14:textId="11A88F0A" w:rsidR="00643D96" w:rsidRPr="00F9732D" w:rsidRDefault="00643D96" w:rsidP="004C4DD8">
      <w:pPr>
        <w:pStyle w:val="ListParagraph"/>
        <w:keepNext/>
        <w:numPr>
          <w:ilvl w:val="0"/>
          <w:numId w:val="6"/>
        </w:numPr>
        <w:spacing w:before="240" w:afterLines="0" w:after="120"/>
        <w:ind w:leftChars="0" w:left="431" w:hangingChars="151" w:hanging="431"/>
        <w:jc w:val="both"/>
        <w:outlineLvl w:val="0"/>
        <w:rPr>
          <w:rFonts w:ascii="Arial" w:eastAsia="SimSun" w:hAnsi="Arial"/>
          <w:b/>
          <w:kern w:val="32"/>
          <w:sz w:val="28"/>
          <w:szCs w:val="20"/>
        </w:rPr>
      </w:pPr>
      <w:bookmarkStart w:id="5" w:name="_Ref521334010"/>
      <w:r w:rsidRPr="00F9732D">
        <w:rPr>
          <w:rFonts w:ascii="Arial" w:eastAsia="SimSun" w:hAnsi="Arial"/>
          <w:b/>
          <w:kern w:val="32"/>
          <w:sz w:val="28"/>
          <w:szCs w:val="20"/>
        </w:rPr>
        <w:t>Introduction</w:t>
      </w:r>
      <w:bookmarkEnd w:id="5"/>
    </w:p>
    <w:p w14:paraId="54F14DC1" w14:textId="2480B2C8" w:rsidR="00E874D7" w:rsidRDefault="00E874D7" w:rsidP="00E874D7">
      <w:pPr>
        <w:spacing w:beforeLines="50" w:before="120" w:after="120"/>
        <w:jc w:val="both"/>
        <w:rPr>
          <w:rFonts w:eastAsiaTheme="minorEastAsia"/>
          <w:lang w:val="en-GB" w:eastAsia="zh-CN"/>
        </w:rPr>
      </w:pPr>
      <w:r w:rsidRPr="00E874D7">
        <w:rPr>
          <w:rFonts w:eastAsiaTheme="minorEastAsia"/>
          <w:lang w:val="en-GB" w:eastAsia="zh-CN"/>
        </w:rPr>
        <w:t>According to the RAN1 higher layers parameter list</w:t>
      </w:r>
      <w:r>
        <w:rPr>
          <w:rFonts w:eastAsiaTheme="minorEastAsia"/>
          <w:lang w:val="en-GB" w:eastAsia="zh-CN"/>
        </w:rPr>
        <w:t xml:space="preserve"> for Rel-18 Positioning</w:t>
      </w:r>
      <w:r w:rsidRPr="00E874D7">
        <w:rPr>
          <w:rFonts w:eastAsiaTheme="minorEastAsia"/>
          <w:lang w:val="en-GB" w:eastAsia="zh-CN"/>
        </w:rPr>
        <w:t xml:space="preserve">, RAN2 </w:t>
      </w:r>
      <w:r w:rsidR="007E0A33">
        <w:rPr>
          <w:rFonts w:eastAsiaTheme="minorEastAsia"/>
          <w:lang w:val="en-GB" w:eastAsia="zh-CN"/>
        </w:rPr>
        <w:t xml:space="preserve">has </w:t>
      </w:r>
      <w:r w:rsidRPr="00E874D7">
        <w:rPr>
          <w:rFonts w:eastAsiaTheme="minorEastAsia"/>
          <w:lang w:val="en-GB" w:eastAsia="zh-CN"/>
        </w:rPr>
        <w:t xml:space="preserve">implemented the parameters </w:t>
      </w:r>
      <w:proofErr w:type="spellStart"/>
      <w:r w:rsidRPr="00E874D7">
        <w:rPr>
          <w:rFonts w:eastAsiaTheme="minorEastAsia"/>
          <w:i/>
          <w:iCs/>
          <w:lang w:val="en-GB" w:eastAsia="zh-CN"/>
        </w:rPr>
        <w:t>startSFN</w:t>
      </w:r>
      <w:proofErr w:type="spellEnd"/>
      <w:r w:rsidRPr="00E874D7">
        <w:rPr>
          <w:rFonts w:eastAsiaTheme="minorEastAsia"/>
          <w:lang w:val="en-GB" w:eastAsia="zh-CN"/>
        </w:rPr>
        <w:t xml:space="preserve">, </w:t>
      </w:r>
      <w:proofErr w:type="spellStart"/>
      <w:r w:rsidRPr="00E874D7">
        <w:rPr>
          <w:rFonts w:eastAsiaTheme="minorEastAsia"/>
          <w:i/>
          <w:iCs/>
          <w:lang w:val="en-GB" w:eastAsia="zh-CN"/>
        </w:rPr>
        <w:t>periodicityAndOffset</w:t>
      </w:r>
      <w:proofErr w:type="spellEnd"/>
      <w:r w:rsidRPr="00E874D7">
        <w:rPr>
          <w:rFonts w:eastAsiaTheme="minorEastAsia"/>
          <w:lang w:val="en-GB" w:eastAsia="zh-CN"/>
        </w:rPr>
        <w:t xml:space="preserve"> and duration in IE </w:t>
      </w:r>
      <w:r w:rsidRPr="00E874D7">
        <w:rPr>
          <w:rFonts w:eastAsiaTheme="minorEastAsia"/>
          <w:i/>
          <w:iCs/>
          <w:lang w:val="en-GB" w:eastAsia="zh-CN"/>
        </w:rPr>
        <w:t>SRS-PosUplinkTransmissionWindowConfig</w:t>
      </w:r>
      <w:r w:rsidRPr="00E874D7">
        <w:rPr>
          <w:rFonts w:eastAsiaTheme="minorEastAsia"/>
          <w:lang w:val="en-GB" w:eastAsia="zh-CN"/>
        </w:rPr>
        <w:t xml:space="preserve"> in TS 38.331. However, there are different </w:t>
      </w:r>
      <w:r w:rsidR="007E0A33" w:rsidRPr="007E0A33">
        <w:rPr>
          <w:rFonts w:eastAsiaTheme="minorEastAsia"/>
          <w:lang w:val="en-GB" w:eastAsia="zh-CN"/>
        </w:rPr>
        <w:t xml:space="preserve">interpretations </w:t>
      </w:r>
      <w:r w:rsidRPr="00E874D7">
        <w:rPr>
          <w:rFonts w:eastAsiaTheme="minorEastAsia"/>
          <w:lang w:val="en-GB" w:eastAsia="zh-CN"/>
        </w:rPr>
        <w:t xml:space="preserve">in RAN2 </w:t>
      </w:r>
      <w:r w:rsidR="007E0A33" w:rsidRPr="007E0A33">
        <w:rPr>
          <w:rFonts w:eastAsiaTheme="minorEastAsia"/>
          <w:lang w:val="en-GB" w:eastAsia="zh-CN"/>
        </w:rPr>
        <w:t xml:space="preserve">regarding the necessity and meaning of the </w:t>
      </w:r>
      <w:proofErr w:type="spellStart"/>
      <w:r w:rsidR="007E0A33" w:rsidRPr="007E0A33">
        <w:rPr>
          <w:rFonts w:eastAsiaTheme="minorEastAsia"/>
          <w:lang w:val="en-GB" w:eastAsia="zh-CN"/>
        </w:rPr>
        <w:t>startSFN</w:t>
      </w:r>
      <w:proofErr w:type="spellEnd"/>
      <w:r w:rsidR="007E0A33" w:rsidRPr="007E0A33">
        <w:rPr>
          <w:rFonts w:eastAsiaTheme="minorEastAsia"/>
          <w:lang w:val="en-GB" w:eastAsia="zh-CN"/>
        </w:rPr>
        <w:t xml:space="preserve"> parameter. Consequently</w:t>
      </w:r>
      <w:r w:rsidR="007E0A33">
        <w:rPr>
          <w:rFonts w:eastAsiaTheme="minorEastAsia"/>
          <w:lang w:val="en-GB" w:eastAsia="zh-CN"/>
        </w:rPr>
        <w:t>,</w:t>
      </w:r>
      <w:r w:rsidRPr="00E874D7">
        <w:rPr>
          <w:rFonts w:eastAsiaTheme="minorEastAsia"/>
          <w:lang w:val="en-GB" w:eastAsia="zh-CN"/>
        </w:rPr>
        <w:t xml:space="preserve"> RAN2 </w:t>
      </w:r>
      <w:r>
        <w:rPr>
          <w:rFonts w:eastAsiaTheme="minorEastAsia"/>
          <w:lang w:val="en-GB" w:eastAsia="zh-CN"/>
        </w:rPr>
        <w:t xml:space="preserve">sent an LS </w:t>
      </w:r>
      <w:r w:rsidRPr="00E874D7">
        <w:rPr>
          <w:rFonts w:eastAsiaTheme="minorEastAsia"/>
          <w:lang w:val="en-GB" w:eastAsia="zh-CN"/>
        </w:rPr>
        <w:t xml:space="preserve">to RAN1 </w:t>
      </w:r>
      <w:r w:rsidR="007E0A33">
        <w:rPr>
          <w:rFonts w:eastAsiaTheme="minorEastAsia"/>
          <w:lang w:val="en-GB" w:eastAsia="zh-CN"/>
        </w:rPr>
        <w:t xml:space="preserve">to seek clarification on </w:t>
      </w:r>
      <w:r w:rsidRPr="00E874D7">
        <w:rPr>
          <w:rFonts w:eastAsiaTheme="minorEastAsia"/>
          <w:lang w:val="en-GB" w:eastAsia="zh-CN"/>
        </w:rPr>
        <w:t xml:space="preserve">the following questions </w:t>
      </w:r>
      <w:r w:rsidR="007E0A33">
        <w:rPr>
          <w:rFonts w:eastAsiaTheme="minorEastAsia"/>
          <w:lang w:val="en-GB" w:eastAsia="zh-CN"/>
        </w:rPr>
        <w:t>related t</w:t>
      </w:r>
      <w:r w:rsidRPr="00E874D7">
        <w:rPr>
          <w:rFonts w:eastAsiaTheme="minorEastAsia"/>
          <w:lang w:val="en-GB" w:eastAsia="zh-CN"/>
        </w:rPr>
        <w:t xml:space="preserve">o the configuration of </w:t>
      </w:r>
      <w:proofErr w:type="spellStart"/>
      <w:r w:rsidRPr="00E874D7">
        <w:rPr>
          <w:rFonts w:eastAsiaTheme="minorEastAsia"/>
          <w:i/>
          <w:iCs/>
          <w:lang w:val="en-GB" w:eastAsia="zh-CN"/>
        </w:rPr>
        <w:t>startSFN</w:t>
      </w:r>
      <w:proofErr w:type="spellEnd"/>
      <w:r w:rsidRPr="00E874D7">
        <w:rPr>
          <w:rFonts w:eastAsiaTheme="minorEastAsia"/>
          <w:lang w:val="en-GB" w:eastAsia="zh-CN"/>
        </w:rPr>
        <w:t xml:space="preserve"> for the UTW</w:t>
      </w:r>
      <w:r w:rsidR="008A24E6">
        <w:rPr>
          <w:rFonts w:eastAsiaTheme="minorEastAsia"/>
          <w:lang w:val="en-GB" w:eastAsia="zh-CN"/>
        </w:rPr>
        <w:t xml:space="preserve"> [1]</w:t>
      </w:r>
      <w:r w:rsidRPr="00E874D7">
        <w:rPr>
          <w:rFonts w:eastAsiaTheme="minorEastAsia"/>
          <w:lang w:val="en-GB" w:eastAsia="zh-CN"/>
        </w:rPr>
        <w:t>:</w:t>
      </w:r>
    </w:p>
    <w:tbl>
      <w:tblPr>
        <w:tblStyle w:val="TableGrid"/>
        <w:tblW w:w="0" w:type="auto"/>
        <w:tblLook w:val="04A0" w:firstRow="1" w:lastRow="0" w:firstColumn="1" w:lastColumn="0" w:noHBand="0" w:noVBand="1"/>
      </w:tblPr>
      <w:tblGrid>
        <w:gridCol w:w="9286"/>
      </w:tblGrid>
      <w:tr w:rsidR="00E874D7" w14:paraId="60587320" w14:textId="77777777" w:rsidTr="00E874D7">
        <w:tc>
          <w:tcPr>
            <w:tcW w:w="9286" w:type="dxa"/>
          </w:tcPr>
          <w:p w14:paraId="64B226A8" w14:textId="77777777" w:rsidR="00E874D7" w:rsidRPr="00E874D7" w:rsidRDefault="00E874D7" w:rsidP="00E874D7">
            <w:pPr>
              <w:spacing w:beforeLines="50" w:before="120" w:after="120"/>
              <w:jc w:val="both"/>
              <w:rPr>
                <w:rFonts w:eastAsiaTheme="minorEastAsia"/>
                <w:lang w:val="en-GB" w:eastAsia="zh-CN"/>
              </w:rPr>
            </w:pPr>
            <w:bookmarkStart w:id="6" w:name="OLE_LINK2"/>
            <w:r w:rsidRPr="00E874D7">
              <w:rPr>
                <w:rFonts w:eastAsiaTheme="minorEastAsia"/>
                <w:lang w:val="en-GB" w:eastAsia="zh-CN"/>
              </w:rPr>
              <w:t xml:space="preserve">Q1: Is the parameter </w:t>
            </w:r>
            <w:proofErr w:type="spellStart"/>
            <w:r w:rsidRPr="00E874D7">
              <w:rPr>
                <w:rFonts w:eastAsiaTheme="minorEastAsia"/>
                <w:i/>
                <w:iCs/>
                <w:lang w:val="en-GB" w:eastAsia="zh-CN"/>
              </w:rPr>
              <w:t>startSFN</w:t>
            </w:r>
            <w:proofErr w:type="spellEnd"/>
            <w:r w:rsidRPr="00E874D7">
              <w:rPr>
                <w:rFonts w:eastAsiaTheme="minorEastAsia"/>
                <w:lang w:val="en-GB" w:eastAsia="zh-CN"/>
              </w:rPr>
              <w:t xml:space="preserve"> needed for the UTW?</w:t>
            </w:r>
          </w:p>
          <w:p w14:paraId="3EFBE3A1" w14:textId="472D0612" w:rsidR="00E874D7" w:rsidRDefault="00E874D7" w:rsidP="00E874D7">
            <w:pPr>
              <w:spacing w:beforeLines="50" w:before="120" w:after="120"/>
              <w:jc w:val="both"/>
              <w:rPr>
                <w:rFonts w:eastAsiaTheme="minorEastAsia"/>
                <w:lang w:val="en-GB" w:eastAsia="zh-CN"/>
              </w:rPr>
            </w:pPr>
            <w:r w:rsidRPr="00E874D7">
              <w:rPr>
                <w:rFonts w:eastAsiaTheme="minorEastAsia"/>
                <w:lang w:val="en-GB" w:eastAsia="zh-CN"/>
              </w:rPr>
              <w:t>Q2: If answer to Q1 is ‘yes’, how this parameter should be interpreted?</w:t>
            </w:r>
            <w:bookmarkEnd w:id="6"/>
          </w:p>
        </w:tc>
      </w:tr>
    </w:tbl>
    <w:p w14:paraId="4364496F" w14:textId="1AD613DA" w:rsidR="00E874D7" w:rsidRDefault="007E0A33" w:rsidP="00E874D7">
      <w:pPr>
        <w:spacing w:beforeLines="50" w:before="120" w:after="120"/>
        <w:jc w:val="both"/>
        <w:rPr>
          <w:rFonts w:eastAsiaTheme="minorEastAsia"/>
          <w:lang w:val="en-GB" w:eastAsia="zh-CN"/>
        </w:rPr>
      </w:pPr>
      <w:r>
        <w:rPr>
          <w:rFonts w:eastAsiaTheme="minorEastAsia"/>
          <w:lang w:val="en-GB" w:eastAsia="zh-CN"/>
        </w:rPr>
        <w:t>This c</w:t>
      </w:r>
      <w:r w:rsidR="00E874D7">
        <w:rPr>
          <w:rFonts w:eastAsiaTheme="minorEastAsia"/>
          <w:lang w:val="en-GB" w:eastAsia="zh-CN"/>
        </w:rPr>
        <w:t>ontribution</w:t>
      </w:r>
      <w:r>
        <w:rPr>
          <w:rFonts w:eastAsiaTheme="minorEastAsia"/>
          <w:lang w:val="en-GB" w:eastAsia="zh-CN"/>
        </w:rPr>
        <w:t xml:space="preserve"> </w:t>
      </w:r>
      <w:r w:rsidR="00E874D7">
        <w:rPr>
          <w:rFonts w:eastAsiaTheme="minorEastAsia"/>
          <w:lang w:val="en-GB" w:eastAsia="zh-CN"/>
        </w:rPr>
        <w:t>discuss</w:t>
      </w:r>
      <w:r>
        <w:rPr>
          <w:rFonts w:eastAsiaTheme="minorEastAsia"/>
          <w:lang w:val="en-GB" w:eastAsia="zh-CN"/>
        </w:rPr>
        <w:t>es</w:t>
      </w:r>
      <w:r w:rsidR="00E874D7">
        <w:rPr>
          <w:rFonts w:eastAsiaTheme="minorEastAsia"/>
          <w:lang w:val="en-GB" w:eastAsia="zh-CN"/>
        </w:rPr>
        <w:t xml:space="preserve"> the response</w:t>
      </w:r>
      <w:r w:rsidR="00391AD6">
        <w:rPr>
          <w:rFonts w:eastAsiaTheme="minorEastAsia"/>
          <w:lang w:val="en-GB" w:eastAsia="zh-CN"/>
        </w:rPr>
        <w:t>s</w:t>
      </w:r>
      <w:r w:rsidR="00E874D7">
        <w:rPr>
          <w:rFonts w:eastAsiaTheme="minorEastAsia"/>
          <w:lang w:val="en-GB" w:eastAsia="zh-CN"/>
        </w:rPr>
        <w:t xml:space="preserve"> to RAN2’s questions.</w:t>
      </w:r>
    </w:p>
    <w:p w14:paraId="1634C3CE" w14:textId="77777777" w:rsidR="007E0A33" w:rsidRPr="007E0A33" w:rsidRDefault="007E0A33" w:rsidP="00E874D7">
      <w:pPr>
        <w:spacing w:beforeLines="50" w:before="120" w:after="120"/>
        <w:jc w:val="both"/>
        <w:rPr>
          <w:rFonts w:eastAsiaTheme="minorEastAsia"/>
          <w:lang w:eastAsia="zh-CN"/>
        </w:rPr>
      </w:pPr>
    </w:p>
    <w:p w14:paraId="5575A283" w14:textId="2D263C49" w:rsidR="0002058E" w:rsidRDefault="000B228B" w:rsidP="00E9766F">
      <w:pPr>
        <w:pStyle w:val="ListParagraph"/>
        <w:keepNext/>
        <w:numPr>
          <w:ilvl w:val="0"/>
          <w:numId w:val="6"/>
        </w:numPr>
        <w:spacing w:before="240" w:afterLines="0" w:after="120"/>
        <w:ind w:leftChars="0"/>
        <w:jc w:val="both"/>
        <w:outlineLvl w:val="0"/>
        <w:rPr>
          <w:rFonts w:ascii="Arial" w:eastAsia="SimSun" w:hAnsi="Arial"/>
          <w:b/>
          <w:kern w:val="32"/>
          <w:sz w:val="28"/>
          <w:szCs w:val="20"/>
        </w:rPr>
      </w:pPr>
      <w:r>
        <w:rPr>
          <w:rFonts w:ascii="Arial" w:eastAsia="SimSun" w:hAnsi="Arial" w:hint="eastAsia"/>
          <w:b/>
          <w:kern w:val="32"/>
          <w:sz w:val="28"/>
          <w:szCs w:val="20"/>
          <w:lang w:eastAsia="zh-CN"/>
        </w:rPr>
        <w:t>Discussion</w:t>
      </w:r>
    </w:p>
    <w:p w14:paraId="7F59D114" w14:textId="5403D82A" w:rsidR="00547E7A" w:rsidRDefault="00547E7A" w:rsidP="00547E7A">
      <w:pPr>
        <w:pStyle w:val="3GPPHeader"/>
      </w:pPr>
      <w:r w:rsidRPr="00547E7A">
        <w:t>UL time window</w:t>
      </w:r>
    </w:p>
    <w:p w14:paraId="7AE924DA" w14:textId="497C84FB" w:rsidR="00691334" w:rsidRPr="00691334" w:rsidRDefault="00691334" w:rsidP="007751B6">
      <w:pPr>
        <w:spacing w:beforeLines="50" w:before="120" w:after="120"/>
        <w:jc w:val="both"/>
        <w:rPr>
          <w:lang w:eastAsia="x-none"/>
        </w:rPr>
      </w:pPr>
      <w:r w:rsidRPr="00691334">
        <w:rPr>
          <w:rFonts w:eastAsiaTheme="minorEastAsia"/>
          <w:lang w:eastAsia="zh-CN"/>
        </w:rPr>
        <w:t xml:space="preserve">To discuss the </w:t>
      </w:r>
      <w:proofErr w:type="spellStart"/>
      <w:r w:rsidRPr="00691334">
        <w:rPr>
          <w:rFonts w:eastAsiaTheme="minorEastAsia"/>
          <w:i/>
          <w:iCs/>
          <w:lang w:eastAsia="zh-CN"/>
        </w:rPr>
        <w:t>startSFN</w:t>
      </w:r>
      <w:proofErr w:type="spellEnd"/>
      <w:r w:rsidRPr="00691334">
        <w:rPr>
          <w:rFonts w:eastAsiaTheme="minorEastAsia"/>
          <w:lang w:eastAsia="zh-CN"/>
        </w:rPr>
        <w:t xml:space="preserve"> for the </w:t>
      </w:r>
      <w:r w:rsidRPr="00C07E0A">
        <w:rPr>
          <w:lang w:eastAsia="x-none"/>
        </w:rPr>
        <w:t>UL time window</w:t>
      </w:r>
      <w:r>
        <w:rPr>
          <w:lang w:eastAsia="x-none"/>
        </w:rPr>
        <w:t xml:space="preserve"> (UTW)</w:t>
      </w:r>
      <w:r w:rsidRPr="00691334">
        <w:rPr>
          <w:rFonts w:eastAsiaTheme="minorEastAsia"/>
          <w:lang w:eastAsia="zh-CN"/>
        </w:rPr>
        <w:t xml:space="preserve">, we first review RAN1’s agreements in Rel-18 related to </w:t>
      </w:r>
      <w:r>
        <w:rPr>
          <w:rFonts w:eastAsiaTheme="minorEastAsia"/>
          <w:lang w:eastAsia="zh-CN"/>
        </w:rPr>
        <w:t xml:space="preserve">the UTW </w:t>
      </w:r>
      <w:r w:rsidRPr="00691334">
        <w:rPr>
          <w:rFonts w:eastAsiaTheme="minorEastAsia"/>
          <w:lang w:eastAsia="zh-CN"/>
        </w:rPr>
        <w:t>for UL SRS positioning with Tx hopping, as summarized below</w:t>
      </w:r>
      <w:r w:rsidR="00947AC5">
        <w:rPr>
          <w:rFonts w:eastAsiaTheme="minorEastAsia"/>
          <w:lang w:eastAsia="zh-CN"/>
        </w:rPr>
        <w:t xml:space="preserve"> </w:t>
      </w:r>
      <w:r>
        <w:rPr>
          <w:lang w:eastAsia="x-none"/>
        </w:rPr>
        <w:t>[2][3]</w:t>
      </w:r>
      <w:r w:rsidR="00C83A2F">
        <w:rPr>
          <w:rFonts w:eastAsiaTheme="minorEastAsia" w:hint="eastAsia"/>
          <w:lang w:eastAsia="zh-CN"/>
        </w:rPr>
        <w:t>[4]</w:t>
      </w:r>
      <w:r>
        <w:rPr>
          <w:lang w:eastAsia="x-none"/>
        </w:rPr>
        <w:t>:</w:t>
      </w:r>
    </w:p>
    <w:tbl>
      <w:tblPr>
        <w:tblStyle w:val="TableGrid"/>
        <w:tblW w:w="0" w:type="auto"/>
        <w:tblLook w:val="04A0" w:firstRow="1" w:lastRow="0" w:firstColumn="1" w:lastColumn="0" w:noHBand="0" w:noVBand="1"/>
      </w:tblPr>
      <w:tblGrid>
        <w:gridCol w:w="9286"/>
      </w:tblGrid>
      <w:tr w:rsidR="0055161C" w14:paraId="67F35610" w14:textId="77777777" w:rsidTr="0055161C">
        <w:tc>
          <w:tcPr>
            <w:tcW w:w="9286" w:type="dxa"/>
          </w:tcPr>
          <w:p w14:paraId="71136873" w14:textId="1B7C97AB" w:rsidR="00427215" w:rsidRPr="00126EBA" w:rsidRDefault="00427215" w:rsidP="00427215">
            <w:pPr>
              <w:spacing w:after="120"/>
              <w:rPr>
                <w:bCs/>
                <w:lang w:eastAsia="ja-JP"/>
              </w:rPr>
            </w:pPr>
            <w:r w:rsidRPr="00126EBA">
              <w:rPr>
                <w:bCs/>
                <w:highlight w:val="green"/>
                <w:lang w:eastAsia="ja-JP"/>
              </w:rPr>
              <w:t>Agreement</w:t>
            </w:r>
            <w:r>
              <w:rPr>
                <w:bCs/>
                <w:lang w:eastAsia="ja-JP"/>
              </w:rPr>
              <w:t xml:space="preserve"> (RAN1#113)</w:t>
            </w:r>
          </w:p>
          <w:p w14:paraId="43257ECD" w14:textId="77777777" w:rsidR="00FB6B02" w:rsidRPr="007D69CD" w:rsidRDefault="00FB6B02" w:rsidP="00FB6B02">
            <w:pPr>
              <w:spacing w:after="120"/>
              <w:rPr>
                <w:rFonts w:eastAsia="MS Mincho"/>
                <w:bCs/>
                <w:lang w:eastAsia="ja-JP"/>
              </w:rPr>
            </w:pPr>
            <w:r w:rsidRPr="007D69CD">
              <w:rPr>
                <w:rFonts w:eastAsia="MS Mincho"/>
                <w:bCs/>
                <w:lang w:eastAsia="ja-JP"/>
              </w:rPr>
              <w:t xml:space="preserve">For </w:t>
            </w:r>
            <w:proofErr w:type="spellStart"/>
            <w:r w:rsidRPr="007D69CD">
              <w:rPr>
                <w:rFonts w:eastAsia="MS Mincho"/>
                <w:bCs/>
                <w:lang w:eastAsia="ja-JP"/>
              </w:rPr>
              <w:t>RedCap</w:t>
            </w:r>
            <w:proofErr w:type="spellEnd"/>
            <w:r w:rsidRPr="007D69CD">
              <w:rPr>
                <w:rFonts w:eastAsia="MS Mincho"/>
                <w:bCs/>
                <w:lang w:eastAsia="ja-JP"/>
              </w:rPr>
              <w:t xml:space="preserve"> UEs positioning transmitting the UL SRS with frequency hopping, regarding the collisions between other UL and DL signals/channels and the UL SRS with frequency hopping, support both of the following options </w:t>
            </w:r>
          </w:p>
          <w:p w14:paraId="107E674D" w14:textId="77777777" w:rsidR="00FB6B02" w:rsidRPr="007D69CD" w:rsidRDefault="00FB6B02" w:rsidP="0084551C">
            <w:pPr>
              <w:pStyle w:val="ListParagraph"/>
              <w:numPr>
                <w:ilvl w:val="0"/>
                <w:numId w:val="45"/>
              </w:numPr>
              <w:snapToGrid w:val="0"/>
              <w:spacing w:afterLines="0" w:after="0"/>
              <w:ind w:leftChars="0"/>
              <w:contextualSpacing/>
              <w:jc w:val="both"/>
              <w:textAlignment w:val="baseline"/>
              <w:rPr>
                <w:rFonts w:ascii="Times New Roman" w:hAnsi="Times New Roman"/>
                <w:bCs/>
                <w:szCs w:val="20"/>
                <w:lang w:eastAsia="ja-JP"/>
              </w:rPr>
            </w:pPr>
            <w:r w:rsidRPr="007D69CD">
              <w:rPr>
                <w:rFonts w:ascii="Times New Roman" w:hAnsi="Times New Roman"/>
                <w:bCs/>
                <w:szCs w:val="20"/>
                <w:lang w:eastAsia="ja-JP"/>
              </w:rPr>
              <w:t xml:space="preserve">Option 1: UL time window where the UE is not expected to </w:t>
            </w:r>
            <w:r>
              <w:rPr>
                <w:rFonts w:ascii="Times New Roman" w:hAnsi="Times New Roman"/>
                <w:bCs/>
                <w:szCs w:val="20"/>
                <w:lang w:eastAsia="ja-JP"/>
              </w:rPr>
              <w:t>[</w:t>
            </w:r>
            <w:r w:rsidRPr="007D69CD">
              <w:rPr>
                <w:rFonts w:ascii="Times New Roman" w:hAnsi="Times New Roman"/>
                <w:bCs/>
                <w:szCs w:val="20"/>
                <w:lang w:eastAsia="ja-JP"/>
              </w:rPr>
              <w:t>receive</w:t>
            </w:r>
            <w:proofErr w:type="gramStart"/>
            <w:r w:rsidRPr="007D69CD">
              <w:rPr>
                <w:rFonts w:ascii="Times New Roman" w:hAnsi="Times New Roman"/>
                <w:bCs/>
                <w:szCs w:val="20"/>
                <w:lang w:eastAsia="ja-JP"/>
              </w:rPr>
              <w:t>/</w:t>
            </w:r>
            <w:r>
              <w:rPr>
                <w:rFonts w:ascii="Times New Roman" w:hAnsi="Times New Roman"/>
                <w:bCs/>
                <w:szCs w:val="20"/>
                <w:lang w:eastAsia="ja-JP"/>
              </w:rPr>
              <w:t>]</w:t>
            </w:r>
            <w:r w:rsidRPr="007D69CD">
              <w:rPr>
                <w:rFonts w:ascii="Times New Roman" w:hAnsi="Times New Roman"/>
                <w:bCs/>
                <w:szCs w:val="20"/>
                <w:lang w:eastAsia="ja-JP"/>
              </w:rPr>
              <w:t>transmit</w:t>
            </w:r>
            <w:proofErr w:type="gramEnd"/>
            <w:r w:rsidRPr="007D69CD">
              <w:rPr>
                <w:rFonts w:ascii="Times New Roman" w:hAnsi="Times New Roman"/>
                <w:bCs/>
                <w:szCs w:val="20"/>
                <w:lang w:eastAsia="ja-JP"/>
              </w:rPr>
              <w:t xml:space="preserve"> other signals/channels and is only expected to transmit FH SRS for positioning.</w:t>
            </w:r>
          </w:p>
          <w:p w14:paraId="5C4DACDE" w14:textId="77777777" w:rsidR="00FB6B02" w:rsidRPr="007D69CD" w:rsidRDefault="00FB6B02" w:rsidP="0084551C">
            <w:pPr>
              <w:pStyle w:val="ListParagraph"/>
              <w:numPr>
                <w:ilvl w:val="1"/>
                <w:numId w:val="45"/>
              </w:numPr>
              <w:snapToGrid w:val="0"/>
              <w:spacing w:afterLines="0" w:after="0"/>
              <w:ind w:leftChars="0"/>
              <w:contextualSpacing/>
              <w:jc w:val="both"/>
              <w:textAlignment w:val="baseline"/>
              <w:rPr>
                <w:rFonts w:ascii="Times New Roman" w:hAnsi="Times New Roman"/>
                <w:bCs/>
                <w:szCs w:val="20"/>
                <w:lang w:eastAsia="ja-JP"/>
              </w:rPr>
            </w:pPr>
            <w:r w:rsidRPr="007D69CD">
              <w:rPr>
                <w:rFonts w:ascii="Times New Roman" w:hAnsi="Times New Roman"/>
                <w:bCs/>
                <w:szCs w:val="20"/>
                <w:lang w:eastAsia="ja-JP"/>
              </w:rPr>
              <w:t>FFS details of an UL time window</w:t>
            </w:r>
          </w:p>
          <w:p w14:paraId="2AEDADD2" w14:textId="77777777" w:rsidR="00FB6B02" w:rsidRPr="00BE1C6E" w:rsidRDefault="00FB6B02" w:rsidP="0084551C">
            <w:pPr>
              <w:pStyle w:val="ListParagraph"/>
              <w:numPr>
                <w:ilvl w:val="1"/>
                <w:numId w:val="45"/>
              </w:numPr>
              <w:snapToGrid w:val="0"/>
              <w:spacing w:afterLines="0" w:after="0"/>
              <w:ind w:leftChars="0"/>
              <w:contextualSpacing/>
              <w:jc w:val="both"/>
              <w:textAlignment w:val="baseline"/>
              <w:rPr>
                <w:rFonts w:ascii="Times New Roman" w:hAnsi="Times New Roman"/>
                <w:bCs/>
                <w:szCs w:val="20"/>
                <w:lang w:eastAsia="ja-JP"/>
              </w:rPr>
            </w:pPr>
            <w:r w:rsidRPr="007D69CD">
              <w:rPr>
                <w:rFonts w:ascii="Times New Roman" w:hAnsi="Times New Roman"/>
                <w:bCs/>
                <w:szCs w:val="20"/>
                <w:lang w:eastAsia="ja-JP"/>
              </w:rPr>
              <w:t>Note: it implies that UE drops the transmission of other signals/channels and transmits SRS for positioning</w:t>
            </w:r>
          </w:p>
          <w:p w14:paraId="7B321DB6" w14:textId="77777777" w:rsidR="00FB6B02" w:rsidRPr="007D69CD" w:rsidRDefault="00FB6B02" w:rsidP="0084551C">
            <w:pPr>
              <w:pStyle w:val="ListParagraph"/>
              <w:numPr>
                <w:ilvl w:val="0"/>
                <w:numId w:val="45"/>
              </w:numPr>
              <w:snapToGrid w:val="0"/>
              <w:spacing w:afterLines="0" w:after="0"/>
              <w:ind w:leftChars="0"/>
              <w:contextualSpacing/>
              <w:jc w:val="both"/>
              <w:textAlignment w:val="baseline"/>
              <w:rPr>
                <w:rFonts w:ascii="Times New Roman" w:hAnsi="Times New Roman"/>
                <w:bCs/>
                <w:szCs w:val="20"/>
                <w:lang w:eastAsia="ja-JP"/>
              </w:rPr>
            </w:pPr>
            <w:r w:rsidRPr="007D69CD">
              <w:rPr>
                <w:rFonts w:ascii="Times New Roman" w:hAnsi="Times New Roman"/>
                <w:bCs/>
                <w:szCs w:val="20"/>
                <w:lang w:eastAsia="ja-JP"/>
              </w:rPr>
              <w:t xml:space="preserve">Option 2: </w:t>
            </w:r>
            <w:r>
              <w:rPr>
                <w:rFonts w:ascii="Times New Roman" w:hAnsi="Times New Roman"/>
                <w:bCs/>
                <w:szCs w:val="20"/>
                <w:lang w:eastAsia="ja-JP"/>
              </w:rPr>
              <w:t xml:space="preserve">new </w:t>
            </w:r>
            <w:r w:rsidRPr="007D69CD">
              <w:rPr>
                <w:rFonts w:ascii="Times New Roman" w:hAnsi="Times New Roman"/>
                <w:bCs/>
                <w:szCs w:val="20"/>
                <w:lang w:eastAsia="ja-JP"/>
              </w:rPr>
              <w:t>collision rules between the UL SRS with frequency hopping and other UL and DL signals/channels</w:t>
            </w:r>
            <w:r>
              <w:rPr>
                <w:rFonts w:ascii="Times New Roman" w:hAnsi="Times New Roman"/>
                <w:bCs/>
                <w:szCs w:val="20"/>
                <w:lang w:eastAsia="ja-JP"/>
              </w:rPr>
              <w:t>/. Option 2 can apply without UL time window (i.e. option 1)</w:t>
            </w:r>
          </w:p>
          <w:p w14:paraId="4CAAD9CF" w14:textId="77777777" w:rsidR="00FB6B02" w:rsidRPr="007D69CD" w:rsidRDefault="00FB6B02" w:rsidP="0084551C">
            <w:pPr>
              <w:pStyle w:val="ListParagraph"/>
              <w:numPr>
                <w:ilvl w:val="1"/>
                <w:numId w:val="45"/>
              </w:numPr>
              <w:snapToGrid w:val="0"/>
              <w:spacing w:afterLines="0" w:after="0"/>
              <w:ind w:leftChars="0"/>
              <w:contextualSpacing/>
              <w:jc w:val="both"/>
              <w:textAlignment w:val="baseline"/>
              <w:rPr>
                <w:rFonts w:ascii="Times New Roman" w:hAnsi="Times New Roman"/>
                <w:bCs/>
                <w:szCs w:val="20"/>
                <w:lang w:eastAsia="ja-JP"/>
              </w:rPr>
            </w:pPr>
            <w:r w:rsidRPr="007D69CD">
              <w:rPr>
                <w:rFonts w:ascii="Times New Roman" w:hAnsi="Times New Roman"/>
                <w:bCs/>
                <w:szCs w:val="20"/>
                <w:lang w:eastAsia="ja-JP"/>
              </w:rPr>
              <w:t>FFS: details on the collision rules</w:t>
            </w:r>
          </w:p>
          <w:p w14:paraId="5172BC6E" w14:textId="77777777" w:rsidR="00FB6B02" w:rsidRPr="007D69CD" w:rsidRDefault="00FB6B02" w:rsidP="0084551C">
            <w:pPr>
              <w:pStyle w:val="ListParagraph"/>
              <w:numPr>
                <w:ilvl w:val="0"/>
                <w:numId w:val="45"/>
              </w:numPr>
              <w:snapToGrid w:val="0"/>
              <w:spacing w:afterLines="0" w:after="0"/>
              <w:ind w:leftChars="0"/>
              <w:contextualSpacing/>
              <w:jc w:val="both"/>
              <w:textAlignment w:val="baseline"/>
              <w:rPr>
                <w:rFonts w:ascii="Times New Roman" w:hAnsi="Times New Roman"/>
                <w:szCs w:val="20"/>
                <w:lang w:eastAsia="ja-JP"/>
              </w:rPr>
            </w:pPr>
            <w:r w:rsidRPr="007D69CD">
              <w:rPr>
                <w:rFonts w:ascii="Times New Roman" w:hAnsi="Times New Roman"/>
                <w:bCs/>
                <w:szCs w:val="20"/>
                <w:lang w:eastAsia="ja-JP"/>
              </w:rPr>
              <w:t xml:space="preserve">Note: it is understood that option 2 is a component of the feature for UL SRS Tx hopping (FG </w:t>
            </w:r>
            <w:r w:rsidRPr="007D69CD">
              <w:rPr>
                <w:rFonts w:ascii="Times New Roman" w:eastAsia="Malgun Gothic" w:hAnsi="Times New Roman"/>
                <w:bCs/>
                <w:szCs w:val="20"/>
                <w:lang w:eastAsia="ja-JP"/>
              </w:rPr>
              <w:t>41-5-2</w:t>
            </w:r>
            <w:r w:rsidRPr="007D69CD">
              <w:rPr>
                <w:rFonts w:ascii="Times New Roman" w:hAnsi="Times New Roman"/>
                <w:bCs/>
                <w:szCs w:val="20"/>
                <w:lang w:eastAsia="ja-JP"/>
              </w:rPr>
              <w:t>), and option 1 is a separate feature group.</w:t>
            </w:r>
          </w:p>
          <w:p w14:paraId="194E6F60" w14:textId="77777777" w:rsidR="00427215" w:rsidRPr="00FB6B02" w:rsidRDefault="00427215" w:rsidP="0055161C">
            <w:pPr>
              <w:spacing w:after="120"/>
              <w:rPr>
                <w:bCs/>
                <w:highlight w:val="green"/>
                <w:lang w:val="en-GB" w:eastAsia="ja-JP"/>
              </w:rPr>
            </w:pPr>
          </w:p>
          <w:p w14:paraId="3090AFDE" w14:textId="4A46CDB5" w:rsidR="0055161C" w:rsidRPr="00126EBA" w:rsidRDefault="0055161C" w:rsidP="0055161C">
            <w:pPr>
              <w:spacing w:after="120"/>
              <w:rPr>
                <w:bCs/>
                <w:lang w:eastAsia="ja-JP"/>
              </w:rPr>
            </w:pPr>
            <w:r w:rsidRPr="00126EBA">
              <w:rPr>
                <w:bCs/>
                <w:highlight w:val="green"/>
                <w:lang w:eastAsia="ja-JP"/>
              </w:rPr>
              <w:t>Agreement</w:t>
            </w:r>
            <w:r>
              <w:rPr>
                <w:bCs/>
                <w:lang w:eastAsia="ja-JP"/>
              </w:rPr>
              <w:t xml:space="preserve"> (RAN1#114)</w:t>
            </w:r>
          </w:p>
          <w:p w14:paraId="39B7AC51" w14:textId="77777777" w:rsidR="0055161C" w:rsidRPr="00C07E0A" w:rsidRDefault="0055161C" w:rsidP="0055161C">
            <w:pPr>
              <w:spacing w:after="120"/>
              <w:rPr>
                <w:lang w:eastAsia="x-none"/>
              </w:rPr>
            </w:pPr>
            <w:r w:rsidRPr="00C07E0A">
              <w:rPr>
                <w:lang w:eastAsia="x-none"/>
              </w:rPr>
              <w:t>The UL time window for UL SRS for positioning with Tx hopping can be configured to be periodic with configurable starting SFN, slot and symbol number, periodicity, duration</w:t>
            </w:r>
          </w:p>
          <w:p w14:paraId="565A8301" w14:textId="77777777" w:rsidR="0055161C" w:rsidRPr="00C07E0A" w:rsidRDefault="0055161C" w:rsidP="0084551C">
            <w:pPr>
              <w:pStyle w:val="ListParagraph"/>
              <w:numPr>
                <w:ilvl w:val="0"/>
                <w:numId w:val="43"/>
              </w:numPr>
              <w:overflowPunct w:val="0"/>
              <w:autoSpaceDE w:val="0"/>
              <w:autoSpaceDN w:val="0"/>
              <w:adjustRightInd w:val="0"/>
              <w:spacing w:afterLines="0" w:after="0"/>
              <w:ind w:leftChars="0"/>
              <w:contextualSpacing/>
              <w:textAlignment w:val="baseline"/>
              <w:rPr>
                <w:rFonts w:eastAsia="Yu Mincho"/>
                <w:bCs/>
                <w:szCs w:val="20"/>
                <w:lang w:eastAsia="ja-JP"/>
              </w:rPr>
            </w:pPr>
            <w:r w:rsidRPr="00C07E0A">
              <w:rPr>
                <w:rFonts w:eastAsia="Yu Mincho"/>
                <w:bCs/>
                <w:szCs w:val="20"/>
                <w:lang w:eastAsia="ja-JP"/>
              </w:rPr>
              <w:t>FFS values for starting SFN, slot and symbol number, periodicity and duration</w:t>
            </w:r>
          </w:p>
          <w:p w14:paraId="6960A68F" w14:textId="77777777" w:rsidR="0055161C" w:rsidRDefault="0055161C" w:rsidP="0055161C">
            <w:pPr>
              <w:spacing w:after="120"/>
              <w:rPr>
                <w:lang w:eastAsia="x-none"/>
              </w:rPr>
            </w:pPr>
          </w:p>
          <w:p w14:paraId="3BE2BD0D" w14:textId="77777777" w:rsidR="0055161C" w:rsidRPr="004550D2" w:rsidRDefault="0055161C" w:rsidP="0055161C">
            <w:pPr>
              <w:spacing w:after="120"/>
              <w:rPr>
                <w:bCs/>
                <w:lang w:eastAsia="ja-JP"/>
              </w:rPr>
            </w:pPr>
            <w:r w:rsidRPr="00194F82">
              <w:rPr>
                <w:highlight w:val="green"/>
                <w:lang w:eastAsia="x-none"/>
              </w:rPr>
              <w:t>Agreement</w:t>
            </w:r>
            <w:r>
              <w:rPr>
                <w:lang w:eastAsia="x-none"/>
              </w:rPr>
              <w:t xml:space="preserve"> </w:t>
            </w:r>
            <w:r>
              <w:rPr>
                <w:bCs/>
                <w:lang w:eastAsia="ja-JP"/>
              </w:rPr>
              <w:t>(RAN1#114-bis)</w:t>
            </w:r>
          </w:p>
          <w:p w14:paraId="047B744B" w14:textId="77777777" w:rsidR="0055161C" w:rsidRDefault="0055161C" w:rsidP="0055161C">
            <w:pPr>
              <w:spacing w:after="120"/>
              <w:rPr>
                <w:lang w:eastAsia="x-none"/>
              </w:rPr>
            </w:pPr>
            <w:r>
              <w:rPr>
                <w:lang w:eastAsia="x-none"/>
              </w:rPr>
              <w:t xml:space="preserve">The </w:t>
            </w:r>
            <w:r w:rsidRPr="007E042C">
              <w:rPr>
                <w:lang w:eastAsia="x-none"/>
              </w:rPr>
              <w:t xml:space="preserve">UTW configuration applies to all SRS </w:t>
            </w:r>
            <w:r>
              <w:rPr>
                <w:lang w:eastAsia="x-none"/>
              </w:rPr>
              <w:t xml:space="preserve">for </w:t>
            </w:r>
            <w:r w:rsidRPr="007E042C">
              <w:rPr>
                <w:lang w:eastAsia="x-none"/>
              </w:rPr>
              <w:t>positioning with Tx hopping configurations in the serving cell</w:t>
            </w:r>
            <w:r>
              <w:rPr>
                <w:lang w:eastAsia="x-none"/>
              </w:rPr>
              <w:t>.</w:t>
            </w:r>
          </w:p>
          <w:p w14:paraId="0F290930" w14:textId="77777777" w:rsidR="0055161C" w:rsidRDefault="0055161C" w:rsidP="0055161C">
            <w:pPr>
              <w:spacing w:after="120"/>
              <w:rPr>
                <w:lang w:eastAsia="x-none"/>
              </w:rPr>
            </w:pPr>
          </w:p>
          <w:p w14:paraId="345222CC" w14:textId="77777777" w:rsidR="0055161C" w:rsidRDefault="0055161C" w:rsidP="0055161C">
            <w:pPr>
              <w:spacing w:after="120"/>
              <w:rPr>
                <w:bCs/>
                <w:lang w:eastAsia="ja-JP"/>
              </w:rPr>
            </w:pPr>
            <w:r w:rsidRPr="00892B18">
              <w:rPr>
                <w:rFonts w:eastAsia="MS Mincho"/>
                <w:b/>
                <w:bCs/>
                <w:highlight w:val="green"/>
                <w:lang w:eastAsia="ja-JP"/>
              </w:rPr>
              <w:t>Agreement</w:t>
            </w:r>
            <w:r>
              <w:rPr>
                <w:rFonts w:eastAsia="MS Mincho"/>
                <w:b/>
                <w:bCs/>
                <w:lang w:eastAsia="ja-JP"/>
              </w:rPr>
              <w:t xml:space="preserve"> </w:t>
            </w:r>
            <w:r>
              <w:rPr>
                <w:bCs/>
                <w:lang w:eastAsia="ja-JP"/>
              </w:rPr>
              <w:t>(RAN1#114-bis)</w:t>
            </w:r>
          </w:p>
          <w:p w14:paraId="4E0DB3F7" w14:textId="77777777" w:rsidR="0055161C" w:rsidRDefault="0055161C" w:rsidP="0055161C">
            <w:pPr>
              <w:spacing w:after="120"/>
              <w:rPr>
                <w:bCs/>
                <w:lang w:eastAsia="ja-JP"/>
              </w:rPr>
            </w:pPr>
            <w:r w:rsidRPr="00194F82">
              <w:rPr>
                <w:bCs/>
                <w:lang w:eastAsia="ja-JP"/>
              </w:rPr>
              <w:t>The agreement below is updated by removing the bracket on “or outside”</w:t>
            </w:r>
            <w:r>
              <w:rPr>
                <w:bCs/>
                <w:lang w:eastAsia="ja-JP"/>
              </w:rPr>
              <w:t xml:space="preserve"> and adding one note.</w:t>
            </w:r>
          </w:p>
          <w:p w14:paraId="7EBDEBFC" w14:textId="77777777" w:rsidR="0055161C" w:rsidRPr="00E34541" w:rsidRDefault="0055161C" w:rsidP="0055161C">
            <w:pPr>
              <w:spacing w:after="120"/>
              <w:rPr>
                <w:rFonts w:eastAsia="Yu Mincho"/>
                <w:bCs/>
                <w:lang w:eastAsia="ja-JP"/>
              </w:rPr>
            </w:pPr>
          </w:p>
          <w:p w14:paraId="571319E8" w14:textId="5F268E3E" w:rsidR="0055161C" w:rsidRPr="00892B18" w:rsidRDefault="0055161C" w:rsidP="0055161C">
            <w:pPr>
              <w:spacing w:after="120"/>
              <w:ind w:leftChars="200" w:left="400"/>
              <w:rPr>
                <w:rFonts w:eastAsia="MS Mincho"/>
                <w:b/>
                <w:bCs/>
                <w:lang w:eastAsia="ja-JP"/>
              </w:rPr>
            </w:pPr>
            <w:r w:rsidRPr="00892B18">
              <w:rPr>
                <w:rFonts w:eastAsia="MS Mincho"/>
                <w:b/>
                <w:bCs/>
                <w:highlight w:val="green"/>
                <w:lang w:eastAsia="ja-JP"/>
              </w:rPr>
              <w:t>Agreement</w:t>
            </w:r>
          </w:p>
          <w:p w14:paraId="12D5C0C3" w14:textId="77777777" w:rsidR="0055161C" w:rsidRPr="00892B18" w:rsidRDefault="0055161C" w:rsidP="0055161C">
            <w:pPr>
              <w:spacing w:after="120"/>
              <w:ind w:leftChars="200" w:left="400"/>
              <w:rPr>
                <w:rFonts w:eastAsia="MS Mincho"/>
                <w:bCs/>
                <w:lang w:eastAsia="ja-JP"/>
              </w:rPr>
            </w:pPr>
            <w:r w:rsidRPr="00892B18">
              <w:rPr>
                <w:rFonts w:eastAsia="MS Mincho"/>
                <w:bCs/>
                <w:lang w:eastAsia="ja-JP"/>
              </w:rPr>
              <w:t xml:space="preserve">For </w:t>
            </w:r>
            <w:proofErr w:type="spellStart"/>
            <w:r w:rsidRPr="00892B18">
              <w:rPr>
                <w:rFonts w:eastAsia="MS Mincho"/>
                <w:bCs/>
                <w:lang w:eastAsia="ja-JP"/>
              </w:rPr>
              <w:t>RedCap</w:t>
            </w:r>
            <w:proofErr w:type="spellEnd"/>
            <w:r w:rsidRPr="00892B18">
              <w:rPr>
                <w:rFonts w:eastAsia="MS Mincho"/>
                <w:bCs/>
                <w:lang w:eastAsia="ja-JP"/>
              </w:rPr>
              <w:t xml:space="preserve"> UEs positioning transmitting the UL SRS with frequency hopping, regarding the collisions between other UL and DL signals/channels and the UL SRS with frequency hopping, support both of the following options </w:t>
            </w:r>
          </w:p>
          <w:p w14:paraId="2D50A666" w14:textId="49B8E449" w:rsidR="0055161C" w:rsidRPr="00892B18" w:rsidRDefault="0055161C" w:rsidP="0084551C">
            <w:pPr>
              <w:pStyle w:val="ListParagraph"/>
              <w:numPr>
                <w:ilvl w:val="0"/>
                <w:numId w:val="44"/>
              </w:numPr>
              <w:spacing w:afterLines="0" w:after="0"/>
              <w:ind w:leftChars="643" w:left="1706"/>
              <w:rPr>
                <w:rFonts w:ascii="Times New Roman" w:hAnsi="Times New Roman"/>
                <w:bCs/>
                <w:szCs w:val="20"/>
                <w:lang w:eastAsia="ja-JP"/>
              </w:rPr>
            </w:pPr>
            <w:r w:rsidRPr="00892B18">
              <w:rPr>
                <w:rFonts w:ascii="Times New Roman" w:hAnsi="Times New Roman"/>
                <w:bCs/>
                <w:szCs w:val="20"/>
                <w:lang w:eastAsia="ja-JP"/>
              </w:rPr>
              <w:t xml:space="preserve">Option 1: UL time window where the UE is not expected to </w:t>
            </w:r>
            <w:proofErr w:type="gramStart"/>
            <w:r w:rsidRPr="00892B18">
              <w:rPr>
                <w:rFonts w:ascii="Times New Roman" w:hAnsi="Times New Roman"/>
                <w:bCs/>
                <w:szCs w:val="20"/>
                <w:lang w:eastAsia="ja-JP"/>
              </w:rPr>
              <w:t>[]transmit</w:t>
            </w:r>
            <w:proofErr w:type="gramEnd"/>
            <w:r w:rsidRPr="00892B18">
              <w:rPr>
                <w:rFonts w:ascii="Times New Roman" w:hAnsi="Times New Roman"/>
                <w:bCs/>
                <w:szCs w:val="20"/>
                <w:lang w:eastAsia="ja-JP"/>
              </w:rPr>
              <w:t xml:space="preserve"> other signals/channels and is only expected to transmit FH SRS for positioning.</w:t>
            </w:r>
          </w:p>
          <w:p w14:paraId="0A0C5B51" w14:textId="77777777" w:rsidR="0055161C" w:rsidRPr="00892B18" w:rsidRDefault="0055161C" w:rsidP="0084551C">
            <w:pPr>
              <w:pStyle w:val="ListParagraph"/>
              <w:numPr>
                <w:ilvl w:val="1"/>
                <w:numId w:val="44"/>
              </w:numPr>
              <w:spacing w:afterLines="0" w:after="0"/>
              <w:ind w:leftChars="853" w:left="2066"/>
              <w:rPr>
                <w:rFonts w:ascii="Times New Roman" w:hAnsi="Times New Roman"/>
                <w:bCs/>
                <w:szCs w:val="20"/>
                <w:lang w:eastAsia="ja-JP"/>
              </w:rPr>
            </w:pPr>
            <w:r w:rsidRPr="00892B18">
              <w:rPr>
                <w:rFonts w:ascii="Times New Roman" w:hAnsi="Times New Roman"/>
                <w:bCs/>
                <w:szCs w:val="20"/>
                <w:lang w:eastAsia="ja-JP"/>
              </w:rPr>
              <w:t>FFS details of an UL time window</w:t>
            </w:r>
          </w:p>
          <w:p w14:paraId="1717F81D" w14:textId="77777777" w:rsidR="0055161C" w:rsidRPr="00E34541" w:rsidRDefault="0055161C" w:rsidP="0084551C">
            <w:pPr>
              <w:pStyle w:val="ListParagraph"/>
              <w:numPr>
                <w:ilvl w:val="1"/>
                <w:numId w:val="44"/>
              </w:numPr>
              <w:spacing w:afterLines="0" w:after="0"/>
              <w:ind w:leftChars="853" w:left="2066"/>
              <w:rPr>
                <w:rFonts w:ascii="Times New Roman" w:hAnsi="Times New Roman"/>
                <w:bCs/>
                <w:szCs w:val="20"/>
                <w:lang w:eastAsia="ja-JP"/>
              </w:rPr>
            </w:pPr>
            <w:r w:rsidRPr="00892B18">
              <w:rPr>
                <w:rFonts w:ascii="Times New Roman" w:hAnsi="Times New Roman"/>
                <w:bCs/>
                <w:szCs w:val="20"/>
                <w:lang w:eastAsia="ja-JP"/>
              </w:rPr>
              <w:t>Note: it implies that UE drops the transmission of other signals/channels and transmits SRS for positioning</w:t>
            </w:r>
          </w:p>
          <w:p w14:paraId="0D96212B" w14:textId="77777777" w:rsidR="0055161C" w:rsidRPr="00892B18" w:rsidRDefault="0055161C" w:rsidP="0084551C">
            <w:pPr>
              <w:pStyle w:val="ListParagraph"/>
              <w:numPr>
                <w:ilvl w:val="0"/>
                <w:numId w:val="44"/>
              </w:numPr>
              <w:spacing w:afterLines="0" w:after="0"/>
              <w:ind w:leftChars="643" w:left="1706"/>
              <w:rPr>
                <w:rFonts w:ascii="Times New Roman" w:hAnsi="Times New Roman"/>
                <w:bCs/>
                <w:szCs w:val="20"/>
                <w:lang w:eastAsia="ja-JP"/>
              </w:rPr>
            </w:pPr>
            <w:r w:rsidRPr="00892B18">
              <w:rPr>
                <w:rFonts w:ascii="Times New Roman" w:hAnsi="Times New Roman"/>
                <w:bCs/>
                <w:szCs w:val="20"/>
                <w:lang w:eastAsia="ja-JP"/>
              </w:rPr>
              <w:t xml:space="preserve">Option 2: new collision rules between the UL SRS with frequency hopping and other UL and DL signals/channels/. Option 2 can apply without </w:t>
            </w:r>
            <w:r w:rsidRPr="008E2DF2">
              <w:rPr>
                <w:rFonts w:ascii="Times New Roman" w:hAnsi="Times New Roman"/>
                <w:bCs/>
                <w:strike/>
                <w:szCs w:val="20"/>
                <w:lang w:eastAsia="ja-JP"/>
              </w:rPr>
              <w:t>[</w:t>
            </w:r>
            <w:r w:rsidRPr="008E2DF2">
              <w:rPr>
                <w:rFonts w:ascii="Times New Roman" w:hAnsi="Times New Roman"/>
                <w:bCs/>
                <w:szCs w:val="20"/>
                <w:lang w:eastAsia="ja-JP"/>
              </w:rPr>
              <w:t>or outside</w:t>
            </w:r>
            <w:r w:rsidRPr="008E2DF2">
              <w:rPr>
                <w:rFonts w:ascii="Times New Roman" w:hAnsi="Times New Roman"/>
                <w:bCs/>
                <w:strike/>
                <w:szCs w:val="20"/>
                <w:lang w:eastAsia="ja-JP"/>
              </w:rPr>
              <w:t>]</w:t>
            </w:r>
            <w:r w:rsidRPr="0003227F">
              <w:rPr>
                <w:rFonts w:ascii="Times New Roman" w:hAnsi="Times New Roman"/>
                <w:bCs/>
                <w:strike/>
                <w:szCs w:val="20"/>
                <w:lang w:eastAsia="ja-JP"/>
              </w:rPr>
              <w:t xml:space="preserve"> </w:t>
            </w:r>
            <w:r w:rsidRPr="00892B18">
              <w:rPr>
                <w:rFonts w:ascii="Times New Roman" w:hAnsi="Times New Roman"/>
                <w:bCs/>
                <w:szCs w:val="20"/>
                <w:lang w:eastAsia="ja-JP"/>
              </w:rPr>
              <w:t>UL time window (i.e. option 1)</w:t>
            </w:r>
          </w:p>
          <w:p w14:paraId="04ED8B89" w14:textId="77777777" w:rsidR="00C83A2F" w:rsidRDefault="00C83A2F" w:rsidP="00C83A2F">
            <w:pPr>
              <w:spacing w:after="120"/>
              <w:ind w:leftChars="200" w:left="400"/>
              <w:rPr>
                <w:bCs/>
                <w:lang w:eastAsia="ja-JP"/>
              </w:rPr>
            </w:pPr>
            <w:r w:rsidRPr="00892B18">
              <w:rPr>
                <w:bCs/>
                <w:lang w:eastAsia="ja-JP"/>
              </w:rPr>
              <w:t xml:space="preserve">Note: it is understood that option 2 is a component of the feature for UL SRS Tx hopping (FG </w:t>
            </w:r>
            <w:r w:rsidRPr="00892B18">
              <w:rPr>
                <w:rFonts w:eastAsia="Malgun Gothic"/>
                <w:bCs/>
                <w:lang w:eastAsia="ja-JP"/>
              </w:rPr>
              <w:t>41-5-2</w:t>
            </w:r>
            <w:r w:rsidRPr="00892B18">
              <w:rPr>
                <w:bCs/>
                <w:lang w:eastAsia="ja-JP"/>
              </w:rPr>
              <w:t>), and option 1 is a separate feature group.</w:t>
            </w:r>
          </w:p>
          <w:p w14:paraId="280EC7BC" w14:textId="77777777" w:rsidR="00C83A2F" w:rsidRDefault="00C83A2F" w:rsidP="00C83A2F">
            <w:pPr>
              <w:spacing w:after="120"/>
              <w:ind w:leftChars="200" w:left="400"/>
              <w:rPr>
                <w:lang w:eastAsia="x-none"/>
              </w:rPr>
            </w:pPr>
            <w:r>
              <w:rPr>
                <w:rFonts w:eastAsia="Yu Mincho"/>
                <w:bCs/>
                <w:lang w:eastAsia="ja-JP"/>
              </w:rPr>
              <w:t xml:space="preserve">Note: </w:t>
            </w:r>
            <w:r>
              <w:rPr>
                <w:rFonts w:eastAsia="Yu Mincho" w:hint="eastAsia"/>
                <w:bCs/>
                <w:lang w:eastAsia="ja-JP"/>
              </w:rPr>
              <w:t>U</w:t>
            </w:r>
            <w:r>
              <w:rPr>
                <w:rFonts w:eastAsia="Yu Mincho"/>
                <w:bCs/>
                <w:lang w:eastAsia="ja-JP"/>
              </w:rPr>
              <w:t>E is not expected to be configured with a SRS for positioning hopping cycle partially overlapping with UTW.</w:t>
            </w:r>
          </w:p>
          <w:p w14:paraId="730D7FF9" w14:textId="77777777" w:rsidR="0055161C" w:rsidRPr="00C83A2F" w:rsidRDefault="0055161C" w:rsidP="00DD45D0">
            <w:pPr>
              <w:spacing w:after="120"/>
              <w:jc w:val="both"/>
              <w:rPr>
                <w:rFonts w:eastAsiaTheme="minorEastAsia"/>
                <w:b/>
                <w:lang w:eastAsia="zh-CN"/>
              </w:rPr>
            </w:pPr>
          </w:p>
        </w:tc>
      </w:tr>
    </w:tbl>
    <w:p w14:paraId="59564071" w14:textId="77777777" w:rsidR="0055161C" w:rsidRDefault="0055161C" w:rsidP="00DD45D0">
      <w:pPr>
        <w:spacing w:after="120"/>
        <w:jc w:val="both"/>
        <w:rPr>
          <w:rFonts w:eastAsiaTheme="minorEastAsia"/>
          <w:b/>
          <w:lang w:eastAsia="zh-CN"/>
        </w:rPr>
      </w:pPr>
    </w:p>
    <w:p w14:paraId="6C91C8ED" w14:textId="77777777" w:rsidR="00547E7A" w:rsidRDefault="00547E7A" w:rsidP="00547E7A">
      <w:pPr>
        <w:spacing w:beforeLines="50" w:before="120" w:after="120"/>
        <w:jc w:val="both"/>
        <w:rPr>
          <w:rFonts w:eastAsia="MS Mincho"/>
          <w:bCs/>
          <w:lang w:eastAsia="ja-JP"/>
        </w:rPr>
      </w:pPr>
      <w:r w:rsidRPr="00547E7A">
        <w:rPr>
          <w:rFonts w:eastAsia="MS Mincho"/>
          <w:bCs/>
          <w:lang w:eastAsia="ja-JP"/>
        </w:rPr>
        <w:t>As shown in the agreements above, the UTW is introduced to support Option 1 for managing collisions between other UL/DL signals</w:t>
      </w:r>
      <w:r>
        <w:rPr>
          <w:rFonts w:eastAsia="MS Mincho"/>
          <w:bCs/>
          <w:lang w:eastAsia="ja-JP"/>
        </w:rPr>
        <w:t>/</w:t>
      </w:r>
      <w:r w:rsidRPr="00547E7A">
        <w:rPr>
          <w:rFonts w:eastAsia="MS Mincho"/>
          <w:bCs/>
          <w:lang w:eastAsia="ja-JP"/>
        </w:rPr>
        <w:t>channels and the UL SRS with frequency hopping. Unlike Option 2, which is a component of the UL SRS Tx hopping feature (FG 41-5-2), Option 1 belongs to a separate feature group. Supporting Option 1 is considered an additional capability for a UE that already supports UL SRS Tx hopping.</w:t>
      </w:r>
      <w:r>
        <w:rPr>
          <w:rFonts w:eastAsia="MS Mincho"/>
          <w:bCs/>
          <w:lang w:eastAsia="ja-JP"/>
        </w:rPr>
        <w:t xml:space="preserve"> </w:t>
      </w:r>
    </w:p>
    <w:p w14:paraId="755C4DA6" w14:textId="551AA34E" w:rsidR="00547E7A" w:rsidRPr="0047319E" w:rsidRDefault="00547E7A" w:rsidP="00547E7A">
      <w:pPr>
        <w:spacing w:beforeLines="50" w:before="120" w:after="120"/>
        <w:jc w:val="both"/>
        <w:rPr>
          <w:rFonts w:eastAsia="MS Mincho"/>
          <w:bCs/>
          <w:lang w:eastAsia="ja-JP"/>
        </w:rPr>
      </w:pPr>
      <w:r w:rsidRPr="00547E7A">
        <w:rPr>
          <w:rFonts w:eastAsia="MS Mincho"/>
          <w:bCs/>
          <w:lang w:eastAsia="ja-JP"/>
        </w:rPr>
        <w:t xml:space="preserve">Based on these agreements, RAN1 </w:t>
      </w:r>
      <w:r>
        <w:rPr>
          <w:rFonts w:eastAsia="MS Mincho"/>
          <w:bCs/>
          <w:lang w:eastAsia="ja-JP"/>
        </w:rPr>
        <w:t xml:space="preserve">also </w:t>
      </w:r>
      <w:r w:rsidRPr="00547E7A">
        <w:rPr>
          <w:rFonts w:eastAsia="MS Mincho"/>
          <w:bCs/>
          <w:lang w:eastAsia="ja-JP"/>
        </w:rPr>
        <w:t>proposed a new IE for configuring the periodic UL time window</w:t>
      </w:r>
      <w:r>
        <w:rPr>
          <w:rFonts w:eastAsia="MS Mincho"/>
          <w:bCs/>
          <w:lang w:eastAsia="ja-JP"/>
        </w:rPr>
        <w:t xml:space="preserve"> [</w:t>
      </w:r>
      <w:r w:rsidR="00C83A2F">
        <w:rPr>
          <w:rFonts w:eastAsiaTheme="minorEastAsia" w:hint="eastAsia"/>
          <w:bCs/>
          <w:lang w:eastAsia="zh-CN"/>
        </w:rPr>
        <w:t>5</w:t>
      </w:r>
      <w:r>
        <w:rPr>
          <w:rFonts w:eastAsia="MS Mincho"/>
          <w:bCs/>
          <w:lang w:eastAsia="ja-JP"/>
        </w:rPr>
        <w:t>]</w:t>
      </w:r>
      <w:r w:rsidRPr="00547E7A">
        <w:rPr>
          <w:rFonts w:eastAsia="MS Mincho"/>
          <w:bCs/>
          <w:lang w:eastAsia="ja-JP"/>
        </w:rPr>
        <w:t>.</w:t>
      </w:r>
    </w:p>
    <w:tbl>
      <w:tblPr>
        <w:tblStyle w:val="TableGrid"/>
        <w:tblW w:w="0" w:type="auto"/>
        <w:tblLook w:val="04A0" w:firstRow="1" w:lastRow="0" w:firstColumn="1" w:lastColumn="0" w:noHBand="0" w:noVBand="1"/>
      </w:tblPr>
      <w:tblGrid>
        <w:gridCol w:w="1908"/>
        <w:gridCol w:w="3240"/>
        <w:gridCol w:w="4138"/>
      </w:tblGrid>
      <w:tr w:rsidR="00595830" w:rsidRPr="006E0EEE" w14:paraId="17F817EB" w14:textId="77777777" w:rsidTr="00595830">
        <w:tc>
          <w:tcPr>
            <w:tcW w:w="1908" w:type="dxa"/>
          </w:tcPr>
          <w:p w14:paraId="73C73367" w14:textId="783FEC43" w:rsidR="00595830" w:rsidRPr="006E0EEE" w:rsidRDefault="006E0EEE" w:rsidP="00595830">
            <w:pPr>
              <w:spacing w:beforeLines="50" w:before="120" w:after="120"/>
              <w:jc w:val="both"/>
              <w:rPr>
                <w:b/>
                <w:bCs/>
                <w:lang w:eastAsia="zh-CN"/>
              </w:rPr>
            </w:pPr>
            <w:r w:rsidRPr="006E0EEE">
              <w:rPr>
                <w:b/>
                <w:bCs/>
                <w:lang w:eastAsia="zh-CN"/>
              </w:rPr>
              <w:t>Parameter name</w:t>
            </w:r>
          </w:p>
        </w:tc>
        <w:tc>
          <w:tcPr>
            <w:tcW w:w="3240" w:type="dxa"/>
          </w:tcPr>
          <w:p w14:paraId="3C0BDA4C" w14:textId="4D016AF6" w:rsidR="00595830" w:rsidRPr="006E0EEE" w:rsidRDefault="006E0EEE" w:rsidP="00595830">
            <w:pPr>
              <w:spacing w:beforeLines="50" w:before="120" w:after="120"/>
              <w:jc w:val="both"/>
              <w:rPr>
                <w:b/>
                <w:bCs/>
                <w:lang w:eastAsia="zh-CN"/>
              </w:rPr>
            </w:pPr>
            <w:r w:rsidRPr="006E0EEE">
              <w:rPr>
                <w:b/>
                <w:bCs/>
                <w:lang w:eastAsia="zh-CN"/>
              </w:rPr>
              <w:t>Description</w:t>
            </w:r>
          </w:p>
        </w:tc>
        <w:tc>
          <w:tcPr>
            <w:tcW w:w="4138" w:type="dxa"/>
          </w:tcPr>
          <w:p w14:paraId="2DC27465" w14:textId="6FC6F0E7" w:rsidR="00595830" w:rsidRPr="006E0EEE" w:rsidRDefault="006E0EEE" w:rsidP="006E0EEE">
            <w:pPr>
              <w:spacing w:beforeLines="50" w:before="120" w:after="120"/>
              <w:jc w:val="both"/>
              <w:rPr>
                <w:b/>
                <w:bCs/>
                <w:lang w:eastAsia="zh-CN"/>
              </w:rPr>
            </w:pPr>
            <w:r w:rsidRPr="006E0EEE">
              <w:rPr>
                <w:b/>
                <w:bCs/>
                <w:lang w:eastAsia="zh-CN"/>
              </w:rPr>
              <w:t>Value range</w:t>
            </w:r>
          </w:p>
        </w:tc>
      </w:tr>
      <w:tr w:rsidR="00595830" w14:paraId="21BCD64C" w14:textId="77777777" w:rsidTr="00595830">
        <w:tc>
          <w:tcPr>
            <w:tcW w:w="1908" w:type="dxa"/>
          </w:tcPr>
          <w:p w14:paraId="23BA41F4" w14:textId="75194B02" w:rsidR="00595830" w:rsidRDefault="00595830" w:rsidP="00595830">
            <w:pPr>
              <w:spacing w:beforeLines="50" w:before="120" w:after="120"/>
              <w:jc w:val="both"/>
              <w:rPr>
                <w:lang w:eastAsia="zh-CN"/>
              </w:rPr>
            </w:pPr>
            <w:proofErr w:type="spellStart"/>
            <w:r w:rsidRPr="00595830">
              <w:rPr>
                <w:lang w:eastAsia="zh-CN"/>
              </w:rPr>
              <w:t>uplinkTimeWindow</w:t>
            </w:r>
            <w:proofErr w:type="spellEnd"/>
            <w:r w:rsidRPr="00595830">
              <w:rPr>
                <w:lang w:eastAsia="zh-CN"/>
              </w:rPr>
              <w:t>-Config</w:t>
            </w:r>
          </w:p>
        </w:tc>
        <w:tc>
          <w:tcPr>
            <w:tcW w:w="3240" w:type="dxa"/>
          </w:tcPr>
          <w:p w14:paraId="3B80EE3B" w14:textId="163E5ECA" w:rsidR="00595830" w:rsidRDefault="00595830" w:rsidP="00595830">
            <w:pPr>
              <w:spacing w:beforeLines="50" w:before="120" w:after="120"/>
              <w:jc w:val="both"/>
              <w:rPr>
                <w:lang w:eastAsia="zh-CN"/>
              </w:rPr>
            </w:pPr>
            <w:r>
              <w:rPr>
                <w:lang w:eastAsia="zh-CN"/>
              </w:rPr>
              <w:t>T</w:t>
            </w:r>
            <w:r w:rsidRPr="00595830">
              <w:rPr>
                <w:lang w:eastAsia="zh-CN"/>
              </w:rPr>
              <w:t>o configure periodic UL time window where the UE is not expected to transmit other signals/channels and is only expected to transmit FH SRS for positioning</w:t>
            </w:r>
          </w:p>
        </w:tc>
        <w:tc>
          <w:tcPr>
            <w:tcW w:w="4138" w:type="dxa"/>
          </w:tcPr>
          <w:p w14:paraId="3D65A8C2" w14:textId="2A1821CB" w:rsidR="00595830" w:rsidRDefault="00595830" w:rsidP="00595830">
            <w:pPr>
              <w:spacing w:beforeLines="50" w:before="120" w:after="120"/>
              <w:jc w:val="both"/>
              <w:rPr>
                <w:lang w:eastAsia="zh-CN"/>
              </w:rPr>
            </w:pPr>
            <w:r>
              <w:rPr>
                <w:lang w:eastAsia="zh-CN"/>
              </w:rPr>
              <w:t>- starting SFN, slot and symbol number: Ref. SRS-PeriodicityAndOffset-r16 [and SRS-PeriodicityAndOffsetExt-r16] in SRS-</w:t>
            </w:r>
            <w:proofErr w:type="spellStart"/>
            <w:r>
              <w:rPr>
                <w:lang w:eastAsia="zh-CN"/>
              </w:rPr>
              <w:t>PosResource</w:t>
            </w:r>
            <w:proofErr w:type="spellEnd"/>
          </w:p>
          <w:p w14:paraId="4A9102FB" w14:textId="7AD5261C" w:rsidR="00595830" w:rsidRDefault="00595830" w:rsidP="00595830">
            <w:pPr>
              <w:spacing w:beforeLines="50" w:before="120" w:after="120"/>
              <w:jc w:val="both"/>
              <w:rPr>
                <w:lang w:eastAsia="zh-CN"/>
              </w:rPr>
            </w:pPr>
            <w:r>
              <w:rPr>
                <w:lang w:eastAsia="zh-CN"/>
              </w:rPr>
              <w:t>- periodicity: Ref. SRS-PeriodicityAndOffset-r16 [and SRS-PeriodicityAndOffsetExt-r16] in SRS-</w:t>
            </w:r>
            <w:proofErr w:type="spellStart"/>
            <w:r>
              <w:rPr>
                <w:lang w:eastAsia="zh-CN"/>
              </w:rPr>
              <w:t>PosResource</w:t>
            </w:r>
            <w:proofErr w:type="spellEnd"/>
          </w:p>
          <w:p w14:paraId="5C4016F0" w14:textId="382C41BC" w:rsidR="00595830" w:rsidRDefault="00595830" w:rsidP="00595830">
            <w:pPr>
              <w:spacing w:beforeLines="50" w:before="120" w:after="120"/>
              <w:jc w:val="both"/>
              <w:rPr>
                <w:lang w:eastAsia="zh-CN"/>
              </w:rPr>
            </w:pPr>
            <w:r>
              <w:rPr>
                <w:lang w:eastAsia="zh-CN"/>
              </w:rPr>
              <w:t>- duration: INTEGER (1, 2, 4, 6) slots</w:t>
            </w:r>
          </w:p>
        </w:tc>
      </w:tr>
    </w:tbl>
    <w:p w14:paraId="05E2FE11" w14:textId="1B711C05" w:rsidR="00595830" w:rsidRDefault="00595830" w:rsidP="00595830">
      <w:pPr>
        <w:spacing w:beforeLines="50" w:before="120" w:after="120"/>
        <w:jc w:val="both"/>
        <w:rPr>
          <w:lang w:eastAsia="zh-CN"/>
        </w:rPr>
      </w:pPr>
    </w:p>
    <w:p w14:paraId="6288A1A8" w14:textId="23D4BFB5" w:rsidR="001A78AC" w:rsidRDefault="001A78AC" w:rsidP="001A78AC">
      <w:pPr>
        <w:pStyle w:val="3GPPHeader"/>
      </w:pPr>
      <w:r>
        <w:t>Starting SFN</w:t>
      </w:r>
    </w:p>
    <w:p w14:paraId="0CEF0340" w14:textId="6AAA9B28" w:rsidR="008369E2" w:rsidRPr="00DF696E" w:rsidRDefault="008369E2" w:rsidP="00325833">
      <w:pPr>
        <w:spacing w:beforeLines="50" w:before="120" w:after="120"/>
        <w:jc w:val="both"/>
        <w:rPr>
          <w:bCs/>
          <w:lang w:eastAsia="zh-CN"/>
        </w:rPr>
      </w:pPr>
      <w:r w:rsidRPr="008369E2">
        <w:rPr>
          <w:bCs/>
          <w:lang w:eastAsia="zh-CN"/>
        </w:rPr>
        <w:t xml:space="preserve">At RAN1#114, it was agreed that the periodic UTW would include a </w:t>
      </w:r>
      <w:proofErr w:type="spellStart"/>
      <w:r w:rsidRPr="008369E2">
        <w:rPr>
          <w:bCs/>
          <w:i/>
          <w:iCs/>
          <w:lang w:eastAsia="zh-CN"/>
        </w:rPr>
        <w:t>startSFN</w:t>
      </w:r>
      <w:proofErr w:type="spellEnd"/>
      <w:r w:rsidRPr="008369E2">
        <w:rPr>
          <w:bCs/>
          <w:lang w:eastAsia="zh-CN"/>
        </w:rPr>
        <w:t xml:space="preserve"> parameter, enabling the network </w:t>
      </w:r>
      <w:r w:rsidRPr="008369E2">
        <w:rPr>
          <w:bCs/>
          <w:lang w:eastAsia="zh-CN"/>
        </w:rPr>
        <w:t xml:space="preserve">to configure the UE to begin using Option 1 — collision handling between UL/DL signals and UL SRS with frequency hopping — at a time different from the start of the periodic frequency-hopping (FH) SRS for positioning. While this configuration might provide the network with some flexibility, the actual benefit of this flexibility is unclear. </w:t>
      </w:r>
      <w:r>
        <w:rPr>
          <w:bCs/>
          <w:lang w:eastAsia="zh-CN"/>
        </w:rPr>
        <w:t>Therefore</w:t>
      </w:r>
      <w:r w:rsidRPr="008369E2">
        <w:rPr>
          <w:bCs/>
          <w:lang w:eastAsia="zh-CN"/>
        </w:rPr>
        <w:t xml:space="preserve">, the </w:t>
      </w:r>
      <w:proofErr w:type="spellStart"/>
      <w:r w:rsidRPr="008369E2">
        <w:rPr>
          <w:bCs/>
          <w:i/>
          <w:iCs/>
          <w:lang w:eastAsia="zh-CN"/>
        </w:rPr>
        <w:t>startSFN</w:t>
      </w:r>
      <w:proofErr w:type="spellEnd"/>
      <w:r w:rsidRPr="008369E2">
        <w:rPr>
          <w:bCs/>
          <w:lang w:eastAsia="zh-CN"/>
        </w:rPr>
        <w:t xml:space="preserve"> parameter can be removed from the UTW configuration.</w:t>
      </w:r>
    </w:p>
    <w:p w14:paraId="76D5629B" w14:textId="2F701BE5" w:rsidR="00ED5EEB" w:rsidRPr="00947AC5" w:rsidRDefault="00ED5EEB" w:rsidP="00ED5EEB">
      <w:pPr>
        <w:spacing w:beforeLines="50" w:before="120" w:after="120"/>
        <w:jc w:val="both"/>
        <w:rPr>
          <w:rFonts w:eastAsiaTheme="minorEastAsia"/>
          <w:b/>
          <w:lang w:eastAsia="zh-CN"/>
        </w:rPr>
      </w:pPr>
      <w:r w:rsidRPr="00947AC5">
        <w:rPr>
          <w:b/>
          <w:lang w:eastAsia="ja-JP"/>
        </w:rPr>
        <w:t xml:space="preserve">Observation 1: </w:t>
      </w:r>
      <w:r w:rsidR="008369E2" w:rsidRPr="00947AC5">
        <w:rPr>
          <w:b/>
          <w:lang w:eastAsia="ja-JP"/>
        </w:rPr>
        <w:t xml:space="preserve">Including the </w:t>
      </w:r>
      <w:proofErr w:type="spellStart"/>
      <w:r w:rsidR="008369E2" w:rsidRPr="00947AC5">
        <w:rPr>
          <w:b/>
          <w:i/>
          <w:iCs/>
          <w:lang w:eastAsia="ja-JP"/>
        </w:rPr>
        <w:t>startSFN</w:t>
      </w:r>
      <w:proofErr w:type="spellEnd"/>
      <w:r w:rsidR="008369E2" w:rsidRPr="00947AC5">
        <w:rPr>
          <w:b/>
          <w:lang w:eastAsia="ja-JP"/>
        </w:rPr>
        <w:t xml:space="preserve"> parameter in the UL time window for UL SRS positioning with Tx hopping may allow the network to configure the UE to start using Option 1 at a different time than the start of the periodic FH SRS for positioning</w:t>
      </w:r>
      <w:r w:rsidR="00851D30">
        <w:rPr>
          <w:rFonts w:eastAsiaTheme="minorEastAsia" w:hint="eastAsia"/>
          <w:b/>
          <w:lang w:eastAsia="zh-CN"/>
        </w:rPr>
        <w:t>.</w:t>
      </w:r>
      <w:r w:rsidR="00851D30" w:rsidRPr="00947AC5">
        <w:rPr>
          <w:b/>
          <w:lang w:eastAsia="ja-JP"/>
        </w:rPr>
        <w:t xml:space="preserve"> </w:t>
      </w:r>
      <w:r w:rsidR="00851D30">
        <w:rPr>
          <w:rFonts w:eastAsiaTheme="minorEastAsia" w:hint="eastAsia"/>
          <w:b/>
          <w:lang w:eastAsia="zh-CN"/>
        </w:rPr>
        <w:t>H</w:t>
      </w:r>
      <w:r w:rsidR="00851D30" w:rsidRPr="00947AC5">
        <w:rPr>
          <w:b/>
          <w:lang w:eastAsia="ja-JP"/>
        </w:rPr>
        <w:t>owever</w:t>
      </w:r>
      <w:r w:rsidR="008369E2" w:rsidRPr="00947AC5">
        <w:rPr>
          <w:b/>
          <w:lang w:eastAsia="ja-JP"/>
        </w:rPr>
        <w:t>, the benefit of this flexibility is unclear.</w:t>
      </w:r>
    </w:p>
    <w:p w14:paraId="7F712618" w14:textId="795A2348" w:rsidR="00543F09" w:rsidRPr="00947AC5" w:rsidRDefault="00DF696E" w:rsidP="00005C7D">
      <w:pPr>
        <w:spacing w:beforeLines="50" w:before="120" w:after="120"/>
        <w:jc w:val="both"/>
        <w:rPr>
          <w:rFonts w:eastAsiaTheme="minorEastAsia"/>
          <w:b/>
          <w:lang w:eastAsia="zh-CN"/>
        </w:rPr>
      </w:pPr>
      <w:r w:rsidRPr="00947AC5">
        <w:rPr>
          <w:b/>
          <w:lang w:eastAsia="ja-JP"/>
        </w:rPr>
        <w:t>Proposal 1:  Provide the following response to RAN2’s questions:</w:t>
      </w:r>
    </w:p>
    <w:p w14:paraId="1D58C3CB" w14:textId="77777777" w:rsidR="00005C7D" w:rsidRPr="00947AC5" w:rsidRDefault="00005C7D" w:rsidP="00041A6D">
      <w:pPr>
        <w:spacing w:beforeLines="50" w:before="120" w:after="120"/>
        <w:ind w:left="720"/>
        <w:jc w:val="both"/>
        <w:rPr>
          <w:rFonts w:eastAsiaTheme="minorEastAsia"/>
          <w:b/>
          <w:lang w:val="en-GB" w:eastAsia="zh-CN"/>
        </w:rPr>
      </w:pPr>
      <w:r w:rsidRPr="00947AC5">
        <w:rPr>
          <w:rFonts w:eastAsiaTheme="minorEastAsia"/>
          <w:b/>
          <w:lang w:val="en-GB" w:eastAsia="zh-CN"/>
        </w:rPr>
        <w:lastRenderedPageBreak/>
        <w:t xml:space="preserve">Q1: Is the parameter </w:t>
      </w:r>
      <w:proofErr w:type="spellStart"/>
      <w:r w:rsidRPr="00947AC5">
        <w:rPr>
          <w:rFonts w:eastAsiaTheme="minorEastAsia"/>
          <w:b/>
          <w:i/>
          <w:iCs/>
          <w:lang w:val="en-GB" w:eastAsia="zh-CN"/>
        </w:rPr>
        <w:t>startSFN</w:t>
      </w:r>
      <w:proofErr w:type="spellEnd"/>
      <w:r w:rsidRPr="00947AC5">
        <w:rPr>
          <w:rFonts w:eastAsiaTheme="minorEastAsia"/>
          <w:b/>
          <w:lang w:val="en-GB" w:eastAsia="zh-CN"/>
        </w:rPr>
        <w:t xml:space="preserve"> needed for the UTW?</w:t>
      </w:r>
    </w:p>
    <w:p w14:paraId="331B2DAE" w14:textId="71EAAE9F" w:rsidR="00005C7D" w:rsidRPr="00947AC5" w:rsidRDefault="00005C7D" w:rsidP="00041A6D">
      <w:pPr>
        <w:spacing w:beforeLines="50" w:before="120" w:after="120"/>
        <w:ind w:left="720"/>
        <w:jc w:val="both"/>
        <w:rPr>
          <w:rFonts w:eastAsiaTheme="minorEastAsia"/>
          <w:b/>
          <w:lang w:val="en-GB" w:eastAsia="zh-CN"/>
        </w:rPr>
      </w:pPr>
      <w:r w:rsidRPr="00947AC5">
        <w:rPr>
          <w:rFonts w:eastAsiaTheme="minorEastAsia"/>
          <w:b/>
          <w:lang w:val="en-GB" w:eastAsia="zh-CN"/>
        </w:rPr>
        <w:t xml:space="preserve">RAN1’s answer: </w:t>
      </w:r>
      <w:r w:rsidR="0022454C" w:rsidRPr="0022454C">
        <w:rPr>
          <w:rFonts w:eastAsiaTheme="minorEastAsia"/>
          <w:b/>
          <w:lang w:val="en-GB" w:eastAsia="zh-CN"/>
        </w:rPr>
        <w:t xml:space="preserve">The original intention of the </w:t>
      </w:r>
      <w:proofErr w:type="spellStart"/>
      <w:r w:rsidR="0022454C" w:rsidRPr="0022454C">
        <w:rPr>
          <w:rFonts w:eastAsiaTheme="minorEastAsia"/>
          <w:b/>
          <w:lang w:val="en-GB" w:eastAsia="zh-CN"/>
        </w:rPr>
        <w:t>startSFN</w:t>
      </w:r>
      <w:proofErr w:type="spellEnd"/>
      <w:r w:rsidR="0022454C" w:rsidRPr="0022454C">
        <w:rPr>
          <w:rFonts w:eastAsiaTheme="minorEastAsia"/>
          <w:b/>
          <w:lang w:val="en-GB" w:eastAsia="zh-CN"/>
        </w:rPr>
        <w:t xml:space="preserve"> parameter was to allow the network to configure the UE to start using UTW for collision handling at a time different from the start of the periodic SRS for positioning with frequency hopping. However, after further discussion at RAN1#121, RAN1 concluded that this functionality is no longer needed, and therefore the </w:t>
      </w:r>
      <w:proofErr w:type="spellStart"/>
      <w:r w:rsidR="0022454C" w:rsidRPr="0022454C">
        <w:rPr>
          <w:rFonts w:eastAsiaTheme="minorEastAsia"/>
          <w:b/>
          <w:lang w:val="en-GB" w:eastAsia="zh-CN"/>
        </w:rPr>
        <w:t>startSFN</w:t>
      </w:r>
      <w:proofErr w:type="spellEnd"/>
      <w:r w:rsidR="0022454C" w:rsidRPr="0022454C">
        <w:rPr>
          <w:rFonts w:eastAsiaTheme="minorEastAsia"/>
          <w:b/>
          <w:lang w:val="en-GB" w:eastAsia="zh-CN"/>
        </w:rPr>
        <w:t xml:space="preserve"> parameter can be removed from the UTW configuration</w:t>
      </w:r>
      <w:r w:rsidR="001909B6" w:rsidRPr="00947AC5">
        <w:rPr>
          <w:rFonts w:eastAsiaTheme="minorEastAsia"/>
          <w:b/>
          <w:lang w:val="en-GB" w:eastAsia="zh-CN"/>
        </w:rPr>
        <w:t>.</w:t>
      </w:r>
    </w:p>
    <w:p w14:paraId="595A7264" w14:textId="715C0235" w:rsidR="00D930A6" w:rsidRPr="00947AC5" w:rsidRDefault="00005C7D" w:rsidP="00041A6D">
      <w:pPr>
        <w:spacing w:after="120"/>
        <w:ind w:left="720"/>
        <w:jc w:val="both"/>
        <w:rPr>
          <w:rFonts w:eastAsiaTheme="minorEastAsia"/>
          <w:b/>
          <w:lang w:val="en-GB" w:eastAsia="zh-CN"/>
        </w:rPr>
      </w:pPr>
      <w:r w:rsidRPr="00947AC5">
        <w:rPr>
          <w:rFonts w:eastAsiaTheme="minorEastAsia"/>
          <w:b/>
          <w:lang w:val="en-GB" w:eastAsia="zh-CN"/>
        </w:rPr>
        <w:t>Q2: If answer to Q1 is ‘yes’, how this parameter should be interpreted?</w:t>
      </w:r>
    </w:p>
    <w:p w14:paraId="6691DF15" w14:textId="3AD72425" w:rsidR="00005C7D" w:rsidRPr="00947AC5" w:rsidRDefault="001909B6" w:rsidP="00041A6D">
      <w:pPr>
        <w:spacing w:after="120"/>
        <w:ind w:left="720"/>
        <w:jc w:val="both"/>
        <w:rPr>
          <w:rFonts w:eastAsiaTheme="minorEastAsia"/>
          <w:b/>
          <w:lang w:eastAsia="zh-CN"/>
        </w:rPr>
      </w:pPr>
      <w:r w:rsidRPr="00947AC5">
        <w:rPr>
          <w:rFonts w:eastAsiaTheme="minorEastAsia"/>
          <w:b/>
          <w:lang w:val="en-GB" w:eastAsia="zh-CN"/>
        </w:rPr>
        <w:t xml:space="preserve">RAN1’s answer: See RAN1’s response </w:t>
      </w:r>
      <w:r w:rsidR="0097632A" w:rsidRPr="00947AC5">
        <w:rPr>
          <w:rFonts w:eastAsiaTheme="minorEastAsia"/>
          <w:b/>
          <w:lang w:val="en-GB" w:eastAsia="zh-CN"/>
        </w:rPr>
        <w:t>to</w:t>
      </w:r>
      <w:r w:rsidRPr="00947AC5">
        <w:rPr>
          <w:rFonts w:eastAsiaTheme="minorEastAsia"/>
          <w:b/>
          <w:lang w:val="en-GB" w:eastAsia="zh-CN"/>
        </w:rPr>
        <w:t xml:space="preserve"> Q1.</w:t>
      </w:r>
    </w:p>
    <w:p w14:paraId="50E1C816" w14:textId="77777777" w:rsidR="00E1173B" w:rsidRPr="00091EF0" w:rsidRDefault="00E1173B" w:rsidP="00E1173B">
      <w:pPr>
        <w:pStyle w:val="ListParagraph"/>
        <w:keepNext/>
        <w:numPr>
          <w:ilvl w:val="0"/>
          <w:numId w:val="6"/>
        </w:numPr>
        <w:spacing w:before="240" w:afterLines="0" w:after="120"/>
        <w:ind w:leftChars="0"/>
        <w:jc w:val="both"/>
        <w:outlineLvl w:val="0"/>
        <w:rPr>
          <w:rFonts w:ascii="Arial" w:eastAsia="SimSun" w:hAnsi="Arial"/>
          <w:b/>
          <w:kern w:val="32"/>
          <w:sz w:val="28"/>
        </w:rPr>
      </w:pPr>
      <w:r w:rsidRPr="00091EF0">
        <w:rPr>
          <w:rFonts w:ascii="Arial" w:eastAsia="SimSun" w:hAnsi="Arial" w:hint="eastAsia"/>
          <w:b/>
          <w:kern w:val="32"/>
          <w:sz w:val="28"/>
        </w:rPr>
        <w:t>Conclusions</w:t>
      </w:r>
    </w:p>
    <w:p w14:paraId="66495034" w14:textId="26CEA0A3" w:rsidR="001909B6" w:rsidRPr="00E874D7" w:rsidRDefault="00E1173B" w:rsidP="001909B6">
      <w:pPr>
        <w:spacing w:beforeLines="50" w:before="120" w:after="120"/>
        <w:jc w:val="both"/>
        <w:rPr>
          <w:rFonts w:eastAsiaTheme="minorEastAsia"/>
          <w:lang w:val="en-GB" w:eastAsia="zh-CN"/>
        </w:rPr>
      </w:pPr>
      <w:r w:rsidRPr="00222635">
        <w:rPr>
          <w:rFonts w:eastAsia="SimSun"/>
          <w:lang w:val="en-GB"/>
        </w:rPr>
        <w:t xml:space="preserve">In this contribution, </w:t>
      </w:r>
      <w:r w:rsidR="00414320">
        <w:rPr>
          <w:lang w:eastAsia="zh-CN"/>
        </w:rPr>
        <w:t>we have discussed the</w:t>
      </w:r>
      <w:r w:rsidR="00414320">
        <w:rPr>
          <w:rFonts w:eastAsiaTheme="minorEastAsia" w:hint="eastAsia"/>
          <w:lang w:eastAsia="zh-CN"/>
        </w:rPr>
        <w:t xml:space="preserve"> </w:t>
      </w:r>
      <w:r w:rsidR="001909B6">
        <w:rPr>
          <w:rFonts w:eastAsiaTheme="minorEastAsia"/>
          <w:lang w:val="en-GB" w:eastAsia="zh-CN"/>
        </w:rPr>
        <w:t xml:space="preserve">responses to RAN2’s questions, and </w:t>
      </w:r>
      <w:r w:rsidR="00947AC5" w:rsidRPr="00947AC5">
        <w:rPr>
          <w:rFonts w:eastAsiaTheme="minorEastAsia"/>
          <w:lang w:val="en-GB" w:eastAsia="zh-CN"/>
        </w:rPr>
        <w:t>present</w:t>
      </w:r>
      <w:r w:rsidR="00397789">
        <w:rPr>
          <w:rFonts w:eastAsiaTheme="minorEastAsia"/>
          <w:lang w:val="en-GB" w:eastAsia="zh-CN"/>
        </w:rPr>
        <w:t xml:space="preserve"> </w:t>
      </w:r>
      <w:r w:rsidR="001909B6">
        <w:rPr>
          <w:rFonts w:eastAsiaTheme="minorEastAsia"/>
          <w:lang w:val="en-GB" w:eastAsia="zh-CN"/>
        </w:rPr>
        <w:t>the following observation and proposal.</w:t>
      </w:r>
    </w:p>
    <w:p w14:paraId="7CAD1CE6" w14:textId="1FC10209" w:rsidR="00947AC5" w:rsidRPr="00947AC5" w:rsidRDefault="00947AC5" w:rsidP="00947AC5">
      <w:pPr>
        <w:spacing w:beforeLines="50" w:before="120" w:after="120"/>
        <w:jc w:val="both"/>
        <w:rPr>
          <w:rFonts w:eastAsiaTheme="minorEastAsia"/>
          <w:b/>
          <w:lang w:eastAsia="zh-CN"/>
        </w:rPr>
      </w:pPr>
      <w:r w:rsidRPr="00947AC5">
        <w:rPr>
          <w:b/>
          <w:lang w:eastAsia="ja-JP"/>
        </w:rPr>
        <w:t xml:space="preserve">Observation 1: Including the </w:t>
      </w:r>
      <w:proofErr w:type="spellStart"/>
      <w:r w:rsidRPr="00947AC5">
        <w:rPr>
          <w:b/>
          <w:i/>
          <w:iCs/>
          <w:lang w:eastAsia="ja-JP"/>
        </w:rPr>
        <w:t>startSFN</w:t>
      </w:r>
      <w:proofErr w:type="spellEnd"/>
      <w:r w:rsidRPr="00947AC5">
        <w:rPr>
          <w:b/>
          <w:lang w:eastAsia="ja-JP"/>
        </w:rPr>
        <w:t xml:space="preserve"> parameter in the UL time window for UL SRS positioning with Tx hopping may allow the network to configure the UE to start using Option 1 at a different time than the start of the periodic FH SRS for positioning</w:t>
      </w:r>
      <w:r w:rsidR="00851D30">
        <w:rPr>
          <w:rFonts w:eastAsiaTheme="minorEastAsia" w:hint="eastAsia"/>
          <w:b/>
          <w:lang w:eastAsia="zh-CN"/>
        </w:rPr>
        <w:t>.</w:t>
      </w:r>
      <w:r w:rsidR="00851D30" w:rsidRPr="00947AC5">
        <w:rPr>
          <w:b/>
          <w:lang w:eastAsia="ja-JP"/>
        </w:rPr>
        <w:t xml:space="preserve"> </w:t>
      </w:r>
      <w:r w:rsidR="00851D30">
        <w:rPr>
          <w:rFonts w:eastAsiaTheme="minorEastAsia" w:hint="eastAsia"/>
          <w:b/>
          <w:lang w:eastAsia="zh-CN"/>
        </w:rPr>
        <w:t>H</w:t>
      </w:r>
      <w:r w:rsidR="00851D30" w:rsidRPr="00947AC5">
        <w:rPr>
          <w:b/>
          <w:lang w:eastAsia="ja-JP"/>
        </w:rPr>
        <w:t>owever</w:t>
      </w:r>
      <w:r w:rsidRPr="00947AC5">
        <w:rPr>
          <w:b/>
          <w:lang w:eastAsia="ja-JP"/>
        </w:rPr>
        <w:t>, the benefit of this flexibility is unclear.</w:t>
      </w:r>
    </w:p>
    <w:p w14:paraId="183A8C62" w14:textId="4A77CA0B" w:rsidR="00947AC5" w:rsidRPr="00947AC5" w:rsidRDefault="00947AC5" w:rsidP="00947AC5">
      <w:pPr>
        <w:spacing w:beforeLines="50" w:before="120" w:after="120"/>
        <w:jc w:val="both"/>
        <w:rPr>
          <w:rFonts w:eastAsiaTheme="minorEastAsia"/>
          <w:b/>
          <w:lang w:eastAsia="zh-CN"/>
        </w:rPr>
      </w:pPr>
      <w:r w:rsidRPr="00947AC5">
        <w:rPr>
          <w:b/>
          <w:lang w:eastAsia="ja-JP"/>
        </w:rPr>
        <w:t>Proposal 1: Provide the following response to RAN2’s questions:</w:t>
      </w:r>
    </w:p>
    <w:p w14:paraId="19284393" w14:textId="77777777" w:rsidR="00947AC5" w:rsidRPr="00947AC5" w:rsidRDefault="00947AC5" w:rsidP="00947AC5">
      <w:pPr>
        <w:spacing w:beforeLines="50" w:before="120" w:after="120"/>
        <w:ind w:left="720"/>
        <w:jc w:val="both"/>
        <w:rPr>
          <w:rFonts w:eastAsiaTheme="minorEastAsia"/>
          <w:b/>
          <w:lang w:val="en-GB" w:eastAsia="zh-CN"/>
        </w:rPr>
      </w:pPr>
      <w:r w:rsidRPr="00947AC5">
        <w:rPr>
          <w:rFonts w:eastAsiaTheme="minorEastAsia"/>
          <w:b/>
          <w:lang w:val="en-GB" w:eastAsia="zh-CN"/>
        </w:rPr>
        <w:t xml:space="preserve">Q1: Is the parameter </w:t>
      </w:r>
      <w:proofErr w:type="spellStart"/>
      <w:r w:rsidRPr="00947AC5">
        <w:rPr>
          <w:rFonts w:eastAsiaTheme="minorEastAsia"/>
          <w:b/>
          <w:i/>
          <w:iCs/>
          <w:lang w:val="en-GB" w:eastAsia="zh-CN"/>
        </w:rPr>
        <w:t>startSFN</w:t>
      </w:r>
      <w:proofErr w:type="spellEnd"/>
      <w:r w:rsidRPr="00947AC5">
        <w:rPr>
          <w:rFonts w:eastAsiaTheme="minorEastAsia"/>
          <w:b/>
          <w:lang w:val="en-GB" w:eastAsia="zh-CN"/>
        </w:rPr>
        <w:t xml:space="preserve"> needed for the UTW?</w:t>
      </w:r>
    </w:p>
    <w:p w14:paraId="38B52C2E" w14:textId="2CB91415" w:rsidR="00947AC5" w:rsidRPr="00947AC5" w:rsidRDefault="00947AC5" w:rsidP="00947AC5">
      <w:pPr>
        <w:spacing w:beforeLines="50" w:before="120" w:after="120"/>
        <w:ind w:left="720"/>
        <w:jc w:val="both"/>
        <w:rPr>
          <w:rFonts w:eastAsiaTheme="minorEastAsia"/>
          <w:b/>
          <w:lang w:val="en-GB" w:eastAsia="zh-CN"/>
        </w:rPr>
      </w:pPr>
      <w:r w:rsidRPr="00947AC5">
        <w:rPr>
          <w:rFonts w:eastAsiaTheme="minorEastAsia"/>
          <w:b/>
          <w:lang w:val="en-GB" w:eastAsia="zh-CN"/>
        </w:rPr>
        <w:t xml:space="preserve">RAN1’s answer: The original intention of the </w:t>
      </w:r>
      <w:proofErr w:type="spellStart"/>
      <w:r w:rsidRPr="00947AC5">
        <w:rPr>
          <w:rFonts w:eastAsiaTheme="minorEastAsia"/>
          <w:b/>
          <w:i/>
          <w:iCs/>
          <w:lang w:val="en-GB" w:eastAsia="zh-CN"/>
        </w:rPr>
        <w:t>startSFN</w:t>
      </w:r>
      <w:proofErr w:type="spellEnd"/>
      <w:r w:rsidRPr="00947AC5">
        <w:rPr>
          <w:rFonts w:eastAsiaTheme="minorEastAsia"/>
          <w:b/>
          <w:lang w:val="en-GB" w:eastAsia="zh-CN"/>
        </w:rPr>
        <w:t xml:space="preserve"> parameter was to allow the network to configure the UE to start using </w:t>
      </w:r>
      <w:r w:rsidR="00B1425E">
        <w:rPr>
          <w:rFonts w:eastAsiaTheme="minorEastAsia"/>
          <w:b/>
          <w:lang w:val="en-GB" w:eastAsia="zh-CN"/>
        </w:rPr>
        <w:t>UTW</w:t>
      </w:r>
      <w:r w:rsidRPr="00947AC5">
        <w:rPr>
          <w:rFonts w:eastAsiaTheme="minorEastAsia"/>
          <w:b/>
          <w:lang w:val="en-GB" w:eastAsia="zh-CN"/>
        </w:rPr>
        <w:t xml:space="preserve"> for collision handling at a time different from the start of the periodic SRS for positioning</w:t>
      </w:r>
      <w:r w:rsidR="00BC4369">
        <w:rPr>
          <w:rFonts w:eastAsiaTheme="minorEastAsia"/>
          <w:b/>
          <w:lang w:val="en-GB" w:eastAsia="zh-CN"/>
        </w:rPr>
        <w:t xml:space="preserve"> </w:t>
      </w:r>
      <w:r w:rsidR="00111A62">
        <w:rPr>
          <w:rFonts w:eastAsiaTheme="minorEastAsia"/>
          <w:b/>
          <w:lang w:val="en-GB" w:eastAsia="zh-CN"/>
        </w:rPr>
        <w:t>with</w:t>
      </w:r>
      <w:r w:rsidR="00BC4369">
        <w:rPr>
          <w:rFonts w:eastAsiaTheme="minorEastAsia"/>
          <w:b/>
          <w:lang w:val="en-GB" w:eastAsia="zh-CN"/>
        </w:rPr>
        <w:t xml:space="preserve"> </w:t>
      </w:r>
      <w:r w:rsidR="00BC4369" w:rsidRPr="00BC4369">
        <w:rPr>
          <w:rFonts w:eastAsiaTheme="minorEastAsia"/>
          <w:b/>
          <w:lang w:val="en-GB" w:eastAsia="zh-CN"/>
        </w:rPr>
        <w:t>frequency hopping</w:t>
      </w:r>
      <w:r w:rsidRPr="00947AC5">
        <w:rPr>
          <w:rFonts w:eastAsiaTheme="minorEastAsia"/>
          <w:b/>
          <w:lang w:val="en-GB" w:eastAsia="zh-CN"/>
        </w:rPr>
        <w:t xml:space="preserve">. However, after further discussion at RAN1#121, RAN1 concluded that this functionality is no longer needed, and therefore the </w:t>
      </w:r>
      <w:proofErr w:type="spellStart"/>
      <w:r w:rsidRPr="004B79B8">
        <w:rPr>
          <w:rFonts w:eastAsiaTheme="minorEastAsia"/>
          <w:b/>
          <w:i/>
          <w:iCs/>
          <w:lang w:val="en-GB" w:eastAsia="zh-CN"/>
        </w:rPr>
        <w:t>startSFN</w:t>
      </w:r>
      <w:proofErr w:type="spellEnd"/>
      <w:r w:rsidRPr="00947AC5">
        <w:rPr>
          <w:rFonts w:eastAsiaTheme="minorEastAsia"/>
          <w:b/>
          <w:lang w:val="en-GB" w:eastAsia="zh-CN"/>
        </w:rPr>
        <w:t xml:space="preserve"> parameter can be removed from the UTW configuration.</w:t>
      </w:r>
    </w:p>
    <w:p w14:paraId="196CA905" w14:textId="77777777" w:rsidR="00947AC5" w:rsidRPr="00947AC5" w:rsidRDefault="00947AC5" w:rsidP="00947AC5">
      <w:pPr>
        <w:spacing w:after="120"/>
        <w:ind w:left="720"/>
        <w:jc w:val="both"/>
        <w:rPr>
          <w:rFonts w:eastAsiaTheme="minorEastAsia"/>
          <w:b/>
          <w:lang w:val="en-GB" w:eastAsia="zh-CN"/>
        </w:rPr>
      </w:pPr>
      <w:r w:rsidRPr="00947AC5">
        <w:rPr>
          <w:rFonts w:eastAsiaTheme="minorEastAsia"/>
          <w:b/>
          <w:lang w:val="en-GB" w:eastAsia="zh-CN"/>
        </w:rPr>
        <w:t>Q2: If answer to Q1 is ‘yes’, how this parameter should be interpreted?</w:t>
      </w:r>
    </w:p>
    <w:p w14:paraId="789CE327" w14:textId="77777777" w:rsidR="00947AC5" w:rsidRPr="00947AC5" w:rsidRDefault="00947AC5" w:rsidP="00947AC5">
      <w:pPr>
        <w:spacing w:after="120"/>
        <w:ind w:left="720"/>
        <w:jc w:val="both"/>
        <w:rPr>
          <w:rFonts w:eastAsiaTheme="minorEastAsia"/>
          <w:b/>
          <w:lang w:eastAsia="zh-CN"/>
        </w:rPr>
      </w:pPr>
      <w:r w:rsidRPr="00947AC5">
        <w:rPr>
          <w:rFonts w:eastAsiaTheme="minorEastAsia"/>
          <w:b/>
          <w:lang w:val="en-GB" w:eastAsia="zh-CN"/>
        </w:rPr>
        <w:t>RAN1’s answer: See RAN1’s response to Q1.</w:t>
      </w:r>
    </w:p>
    <w:p w14:paraId="5915DC21" w14:textId="01A23213" w:rsidR="00F06F40" w:rsidRPr="00F06F40" w:rsidRDefault="00F06F40" w:rsidP="00F06F40">
      <w:pPr>
        <w:spacing w:after="120"/>
        <w:jc w:val="both"/>
        <w:rPr>
          <w:rFonts w:eastAsiaTheme="minorEastAsia"/>
          <w:b/>
          <w:lang w:eastAsia="zh-CN"/>
        </w:rPr>
      </w:pPr>
    </w:p>
    <w:p w14:paraId="60194E15" w14:textId="19C65B55" w:rsidR="00AF6978" w:rsidRPr="004C1C51" w:rsidRDefault="00AF6978" w:rsidP="00E9766F">
      <w:pPr>
        <w:pStyle w:val="ListParagraph"/>
        <w:keepNext/>
        <w:numPr>
          <w:ilvl w:val="0"/>
          <w:numId w:val="6"/>
        </w:numPr>
        <w:spacing w:before="240" w:afterLines="0" w:after="120"/>
        <w:ind w:leftChars="0"/>
        <w:jc w:val="both"/>
        <w:outlineLvl w:val="0"/>
        <w:rPr>
          <w:rFonts w:ascii="Arial" w:eastAsia="SimSun" w:hAnsi="Arial"/>
          <w:b/>
          <w:kern w:val="32"/>
          <w:sz w:val="28"/>
        </w:rPr>
      </w:pPr>
      <w:r w:rsidRPr="004C1C51">
        <w:rPr>
          <w:rFonts w:ascii="Arial" w:eastAsia="SimSun" w:hAnsi="Arial"/>
          <w:b/>
          <w:kern w:val="32"/>
          <w:sz w:val="28"/>
        </w:rPr>
        <w:t>References</w:t>
      </w:r>
    </w:p>
    <w:p w14:paraId="7D57FCF8" w14:textId="2E4E48B8" w:rsidR="009E2EC3" w:rsidRPr="00595830" w:rsidRDefault="0021082C" w:rsidP="007B3472">
      <w:pPr>
        <w:pStyle w:val="BodyText"/>
        <w:numPr>
          <w:ilvl w:val="0"/>
          <w:numId w:val="7"/>
        </w:numPr>
        <w:tabs>
          <w:tab w:val="left" w:pos="765"/>
          <w:tab w:val="left" w:pos="1545"/>
        </w:tabs>
        <w:spacing w:afterLines="0" w:line="240" w:lineRule="atLeast"/>
        <w:rPr>
          <w:rFonts w:eastAsia="SimSun"/>
          <w:noProof/>
          <w:lang w:eastAsia="zh-CN"/>
        </w:rPr>
      </w:pPr>
      <w:r w:rsidRPr="0021082C">
        <w:rPr>
          <w:rFonts w:ascii="Times" w:eastAsia="SimSun" w:hAnsi="Times"/>
          <w:szCs w:val="21"/>
          <w:lang w:val="en-GB" w:eastAsia="x-none"/>
        </w:rPr>
        <w:t xml:space="preserve">R1-2503206 (R2-2503087), LS on the </w:t>
      </w:r>
      <w:proofErr w:type="spellStart"/>
      <w:r w:rsidRPr="0021082C">
        <w:rPr>
          <w:rFonts w:ascii="Times" w:eastAsia="SimSun" w:hAnsi="Times"/>
          <w:szCs w:val="21"/>
          <w:lang w:val="en-GB" w:eastAsia="x-none"/>
        </w:rPr>
        <w:t>startSFN</w:t>
      </w:r>
      <w:proofErr w:type="spellEnd"/>
      <w:r w:rsidRPr="0021082C">
        <w:rPr>
          <w:rFonts w:ascii="Times" w:eastAsia="SimSun" w:hAnsi="Times"/>
          <w:szCs w:val="21"/>
          <w:lang w:val="en-GB" w:eastAsia="x-none"/>
        </w:rPr>
        <w:t xml:space="preserve"> parameter for positioning SRS with TX frequency hopping, RAN2, ZTE, RAN2#129-bis, Wuhan, China, 7th – 11th Apr. 2025.</w:t>
      </w:r>
    </w:p>
    <w:p w14:paraId="5B0B9B20" w14:textId="3ABBABE4" w:rsidR="00C83A2F" w:rsidRPr="00595830" w:rsidRDefault="00C83A2F" w:rsidP="00C83A2F">
      <w:pPr>
        <w:pStyle w:val="BodyText"/>
        <w:numPr>
          <w:ilvl w:val="0"/>
          <w:numId w:val="7"/>
        </w:numPr>
        <w:tabs>
          <w:tab w:val="left" w:pos="765"/>
          <w:tab w:val="left" w:pos="1545"/>
        </w:tabs>
        <w:spacing w:afterLines="0" w:line="240" w:lineRule="atLeast"/>
        <w:rPr>
          <w:rFonts w:eastAsia="SimSun"/>
          <w:noProof/>
          <w:lang w:eastAsia="zh-CN"/>
        </w:rPr>
      </w:pPr>
      <w:r>
        <w:rPr>
          <w:rFonts w:ascii="Times" w:eastAsia="SimSun" w:hAnsi="Times"/>
          <w:szCs w:val="21"/>
          <w:lang w:val="en-GB" w:eastAsia="x-none"/>
        </w:rPr>
        <w:t>Charman’s notes for RAN1#11</w:t>
      </w:r>
      <w:r>
        <w:rPr>
          <w:rFonts w:ascii="Times" w:eastAsia="SimSun" w:hAnsi="Times" w:hint="eastAsia"/>
          <w:szCs w:val="21"/>
          <w:lang w:val="en-GB" w:eastAsia="zh-CN"/>
        </w:rPr>
        <w:t>3.</w:t>
      </w:r>
    </w:p>
    <w:p w14:paraId="531DBC25" w14:textId="67435943" w:rsidR="00595830" w:rsidRPr="00595830" w:rsidRDefault="00595830" w:rsidP="007B3472">
      <w:pPr>
        <w:pStyle w:val="BodyText"/>
        <w:numPr>
          <w:ilvl w:val="0"/>
          <w:numId w:val="7"/>
        </w:numPr>
        <w:tabs>
          <w:tab w:val="left" w:pos="765"/>
          <w:tab w:val="left" w:pos="1545"/>
        </w:tabs>
        <w:spacing w:afterLines="0" w:line="240" w:lineRule="atLeast"/>
        <w:rPr>
          <w:rFonts w:eastAsia="SimSun"/>
          <w:noProof/>
          <w:lang w:eastAsia="zh-CN"/>
        </w:rPr>
      </w:pPr>
      <w:r>
        <w:rPr>
          <w:rFonts w:ascii="Times" w:eastAsia="SimSun" w:hAnsi="Times"/>
          <w:szCs w:val="21"/>
          <w:lang w:val="en-GB" w:eastAsia="x-none"/>
        </w:rPr>
        <w:t>Charman’s notes for RAN1#114</w:t>
      </w:r>
      <w:r w:rsidR="00C83A2F">
        <w:rPr>
          <w:rFonts w:ascii="Times" w:eastAsia="SimSun" w:hAnsi="Times" w:hint="eastAsia"/>
          <w:szCs w:val="21"/>
          <w:lang w:val="en-GB" w:eastAsia="zh-CN"/>
        </w:rPr>
        <w:t>.</w:t>
      </w:r>
    </w:p>
    <w:p w14:paraId="07E0A3AA" w14:textId="24852AF2" w:rsidR="00595830" w:rsidRPr="00595830" w:rsidRDefault="00595830" w:rsidP="00595830">
      <w:pPr>
        <w:pStyle w:val="BodyText"/>
        <w:numPr>
          <w:ilvl w:val="0"/>
          <w:numId w:val="7"/>
        </w:numPr>
        <w:tabs>
          <w:tab w:val="left" w:pos="765"/>
          <w:tab w:val="left" w:pos="1545"/>
        </w:tabs>
        <w:spacing w:afterLines="0" w:line="240" w:lineRule="atLeast"/>
        <w:rPr>
          <w:rFonts w:eastAsia="SimSun"/>
          <w:noProof/>
          <w:lang w:eastAsia="zh-CN"/>
        </w:rPr>
      </w:pPr>
      <w:r>
        <w:rPr>
          <w:rFonts w:ascii="Times" w:eastAsia="SimSun" w:hAnsi="Times"/>
          <w:szCs w:val="21"/>
          <w:lang w:val="en-GB" w:eastAsia="x-none"/>
        </w:rPr>
        <w:t>Charman’s notes for RAN1#114-bis.</w:t>
      </w:r>
    </w:p>
    <w:p w14:paraId="3DFAB495" w14:textId="1DC44CF6" w:rsidR="00595830" w:rsidRPr="0021082C" w:rsidRDefault="00C21FE2" w:rsidP="007B3472">
      <w:pPr>
        <w:pStyle w:val="BodyText"/>
        <w:numPr>
          <w:ilvl w:val="0"/>
          <w:numId w:val="7"/>
        </w:numPr>
        <w:tabs>
          <w:tab w:val="left" w:pos="765"/>
          <w:tab w:val="left" w:pos="1545"/>
        </w:tabs>
        <w:spacing w:afterLines="0" w:line="240" w:lineRule="atLeast"/>
        <w:rPr>
          <w:rFonts w:eastAsia="SimSun"/>
          <w:noProof/>
          <w:lang w:eastAsia="zh-CN"/>
        </w:rPr>
      </w:pPr>
      <w:r w:rsidRPr="00C21FE2">
        <w:rPr>
          <w:rFonts w:eastAsia="SimSun"/>
          <w:noProof/>
          <w:lang w:eastAsia="zh-CN"/>
        </w:rPr>
        <w:t>R1-2312661</w:t>
      </w:r>
      <w:r>
        <w:rPr>
          <w:rFonts w:eastAsia="SimSun"/>
          <w:noProof/>
          <w:lang w:eastAsia="zh-CN"/>
        </w:rPr>
        <w:t xml:space="preserve">, </w:t>
      </w:r>
      <w:r w:rsidRPr="00C21FE2">
        <w:rPr>
          <w:rFonts w:eastAsia="SimSun"/>
          <w:noProof/>
          <w:lang w:eastAsia="zh-CN"/>
        </w:rPr>
        <w:t>LS on Rel-18 higher-layers parameter list</w:t>
      </w:r>
      <w:r>
        <w:rPr>
          <w:rFonts w:eastAsia="SimSun"/>
          <w:noProof/>
          <w:lang w:eastAsia="zh-CN"/>
        </w:rPr>
        <w:t>, RAN1</w:t>
      </w:r>
      <w:r w:rsidR="00C83A2F">
        <w:rPr>
          <w:rFonts w:eastAsia="SimSun" w:hint="eastAsia"/>
          <w:noProof/>
          <w:lang w:eastAsia="zh-CN"/>
        </w:rPr>
        <w:t>.</w:t>
      </w:r>
    </w:p>
    <w:sectPr w:rsidR="00595830" w:rsidRPr="0021082C"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6364D" w14:textId="77777777" w:rsidR="00DC043F" w:rsidRDefault="00DC043F" w:rsidP="00D4417E">
      <w:pPr>
        <w:spacing w:after="120"/>
        <w:ind w:left="-2"/>
      </w:pPr>
      <w:r>
        <w:separator/>
      </w:r>
    </w:p>
  </w:endnote>
  <w:endnote w:type="continuationSeparator" w:id="0">
    <w:p w14:paraId="3A2C5A1F" w14:textId="77777777" w:rsidR="00DC043F" w:rsidRDefault="00DC043F" w:rsidP="00D4417E">
      <w:pPr>
        <w:spacing w:after="120"/>
        <w:ind w:left="-2"/>
      </w:pPr>
      <w:r>
        <w:continuationSeparator/>
      </w:r>
    </w:p>
  </w:endnote>
  <w:endnote w:type="continuationNotice" w:id="1">
    <w:p w14:paraId="1ADB0080" w14:textId="77777777" w:rsidR="00DC043F" w:rsidRDefault="00DC043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俵俽 俹僑僔僢僋"/>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Ericsson Hilda">
    <w:altName w:val="Segoe Print"/>
    <w:panose1 w:val="020B0604020202020204"/>
    <w:charset w:val="00"/>
    <w:family w:val="auto"/>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517CD" w14:textId="77777777" w:rsidR="004729E9" w:rsidRDefault="004729E9" w:rsidP="00104CD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4D20" w14:textId="77777777" w:rsidR="004729E9" w:rsidRDefault="004729E9" w:rsidP="005E7968">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D76EF" w14:textId="77777777" w:rsidR="004729E9" w:rsidRDefault="004729E9" w:rsidP="00104CD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9F4CA" w14:textId="77777777" w:rsidR="00DC043F" w:rsidRDefault="00DC043F" w:rsidP="00D4417E">
      <w:pPr>
        <w:spacing w:after="120"/>
        <w:ind w:left="-2"/>
      </w:pPr>
      <w:r>
        <w:separator/>
      </w:r>
    </w:p>
  </w:footnote>
  <w:footnote w:type="continuationSeparator" w:id="0">
    <w:p w14:paraId="17E30084" w14:textId="77777777" w:rsidR="00DC043F" w:rsidRDefault="00DC043F" w:rsidP="00D4417E">
      <w:pPr>
        <w:spacing w:after="120"/>
        <w:ind w:left="-2"/>
      </w:pPr>
      <w:r>
        <w:continuationSeparator/>
      </w:r>
    </w:p>
  </w:footnote>
  <w:footnote w:type="continuationNotice" w:id="1">
    <w:p w14:paraId="23273CF3" w14:textId="77777777" w:rsidR="00DC043F" w:rsidRDefault="00DC043F"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6567D" w14:textId="77777777" w:rsidR="004729E9" w:rsidRDefault="004729E9" w:rsidP="00104CD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B9283" w14:textId="77777777" w:rsidR="004729E9" w:rsidRPr="001A329E" w:rsidRDefault="004729E9" w:rsidP="00335AB5">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C8745" w14:textId="77777777" w:rsidR="004729E9" w:rsidRDefault="004729E9" w:rsidP="00104CD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90D46"/>
    <w:multiLevelType w:val="multilevel"/>
    <w:tmpl w:val="E9F4CA5E"/>
    <w:lvl w:ilvl="0">
      <w:start w:val="1"/>
      <w:numFmt w:val="decimal"/>
      <w:pStyle w:val="Heading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7E5515"/>
    <w:multiLevelType w:val="multilevel"/>
    <w:tmpl w:val="9BA802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04317474">
    <w:abstractNumId w:val="15"/>
  </w:num>
  <w:num w:numId="2" w16cid:durableId="867180551">
    <w:abstractNumId w:val="27"/>
  </w:num>
  <w:num w:numId="3" w16cid:durableId="2110075268">
    <w:abstractNumId w:val="35"/>
  </w:num>
  <w:num w:numId="4" w16cid:durableId="795870634">
    <w:abstractNumId w:val="44"/>
  </w:num>
  <w:num w:numId="5" w16cid:durableId="1742678404">
    <w:abstractNumId w:val="26"/>
  </w:num>
  <w:num w:numId="6" w16cid:durableId="955066032">
    <w:abstractNumId w:val="19"/>
  </w:num>
  <w:num w:numId="7" w16cid:durableId="469514182">
    <w:abstractNumId w:val="34"/>
  </w:num>
  <w:num w:numId="8" w16cid:durableId="85931714">
    <w:abstractNumId w:val="2"/>
  </w:num>
  <w:num w:numId="9" w16cid:durableId="915821717">
    <w:abstractNumId w:val="4"/>
  </w:num>
  <w:num w:numId="10" w16cid:durableId="942571271">
    <w:abstractNumId w:val="39"/>
  </w:num>
  <w:num w:numId="11" w16cid:durableId="2030525831">
    <w:abstractNumId w:val="12"/>
  </w:num>
  <w:num w:numId="12" w16cid:durableId="1348562903">
    <w:abstractNumId w:val="31"/>
  </w:num>
  <w:num w:numId="13" w16cid:durableId="2082753450">
    <w:abstractNumId w:val="0"/>
  </w:num>
  <w:num w:numId="14" w16cid:durableId="1629702039">
    <w:abstractNumId w:val="29"/>
  </w:num>
  <w:num w:numId="15" w16cid:durableId="542056469">
    <w:abstractNumId w:val="30"/>
  </w:num>
  <w:num w:numId="16" w16cid:durableId="127554666">
    <w:abstractNumId w:val="42"/>
  </w:num>
  <w:num w:numId="17" w16cid:durableId="309674365">
    <w:abstractNumId w:val="14"/>
  </w:num>
  <w:num w:numId="18" w16cid:durableId="1637300525">
    <w:abstractNumId w:val="22"/>
  </w:num>
  <w:num w:numId="19" w16cid:durableId="684210337">
    <w:abstractNumId w:val="18"/>
  </w:num>
  <w:num w:numId="20" w16cid:durableId="2037148879">
    <w:abstractNumId w:val="23"/>
  </w:num>
  <w:num w:numId="21" w16cid:durableId="3291874">
    <w:abstractNumId w:val="41"/>
  </w:num>
  <w:num w:numId="22" w16cid:durableId="1937588724">
    <w:abstractNumId w:val="20"/>
  </w:num>
  <w:num w:numId="23" w16cid:durableId="1632399824">
    <w:abstractNumId w:val="16"/>
  </w:num>
  <w:num w:numId="24" w16cid:durableId="159083635">
    <w:abstractNumId w:val="11"/>
  </w:num>
  <w:num w:numId="25" w16cid:durableId="602031712">
    <w:abstractNumId w:val="3"/>
  </w:num>
  <w:num w:numId="26" w16cid:durableId="556476624">
    <w:abstractNumId w:val="28"/>
  </w:num>
  <w:num w:numId="27" w16cid:durableId="1862208321">
    <w:abstractNumId w:val="43"/>
  </w:num>
  <w:num w:numId="28" w16cid:durableId="449931115">
    <w:abstractNumId w:val="37"/>
  </w:num>
  <w:num w:numId="29" w16cid:durableId="1629388504">
    <w:abstractNumId w:val="7"/>
  </w:num>
  <w:num w:numId="30" w16cid:durableId="100074469">
    <w:abstractNumId w:val="45"/>
  </w:num>
  <w:num w:numId="31" w16cid:durableId="1937320063">
    <w:abstractNumId w:val="13"/>
  </w:num>
  <w:num w:numId="32" w16cid:durableId="1190024025">
    <w:abstractNumId w:val="38"/>
  </w:num>
  <w:num w:numId="33" w16cid:durableId="53748183">
    <w:abstractNumId w:val="9"/>
  </w:num>
  <w:num w:numId="34" w16cid:durableId="1027027592">
    <w:abstractNumId w:val="33"/>
  </w:num>
  <w:num w:numId="35" w16cid:durableId="908805347">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025711778">
    <w:abstractNumId w:val="6"/>
  </w:num>
  <w:num w:numId="37" w16cid:durableId="1702974707">
    <w:abstractNumId w:val="36"/>
  </w:num>
  <w:num w:numId="38" w16cid:durableId="1452749077">
    <w:abstractNumId w:val="5"/>
  </w:num>
  <w:num w:numId="39" w16cid:durableId="1237545216">
    <w:abstractNumId w:val="1"/>
  </w:num>
  <w:num w:numId="40" w16cid:durableId="2120098468">
    <w:abstractNumId w:val="24"/>
  </w:num>
  <w:num w:numId="41" w16cid:durableId="860970904">
    <w:abstractNumId w:val="8"/>
  </w:num>
  <w:num w:numId="42" w16cid:durableId="50007791">
    <w:abstractNumId w:val="32"/>
  </w:num>
  <w:num w:numId="43" w16cid:durableId="1264338497">
    <w:abstractNumId w:val="25"/>
  </w:num>
  <w:num w:numId="44" w16cid:durableId="2030528250">
    <w:abstractNumId w:val="10"/>
  </w:num>
  <w:num w:numId="45" w16cid:durableId="900944351">
    <w:abstractNumId w:val="40"/>
  </w:num>
  <w:num w:numId="46" w16cid:durableId="1243836116">
    <w:abstractNumId w:val="17"/>
  </w:num>
  <w:num w:numId="47" w16cid:durableId="2185919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35176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5C7D"/>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373"/>
    <w:rsid w:val="000124A2"/>
    <w:rsid w:val="000127CB"/>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0ECC"/>
    <w:rsid w:val="00021125"/>
    <w:rsid w:val="0002113E"/>
    <w:rsid w:val="0002127C"/>
    <w:rsid w:val="000216C3"/>
    <w:rsid w:val="0002182E"/>
    <w:rsid w:val="00021832"/>
    <w:rsid w:val="00021BB7"/>
    <w:rsid w:val="00021C2C"/>
    <w:rsid w:val="00021D02"/>
    <w:rsid w:val="000224F0"/>
    <w:rsid w:val="0002293E"/>
    <w:rsid w:val="00022C68"/>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19"/>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2DC0"/>
    <w:rsid w:val="00033171"/>
    <w:rsid w:val="000339D3"/>
    <w:rsid w:val="00033A2B"/>
    <w:rsid w:val="00033B29"/>
    <w:rsid w:val="00033B42"/>
    <w:rsid w:val="000349A0"/>
    <w:rsid w:val="00034BFB"/>
    <w:rsid w:val="00034D99"/>
    <w:rsid w:val="00034F6F"/>
    <w:rsid w:val="00034FAB"/>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A6D"/>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714"/>
    <w:rsid w:val="0005087B"/>
    <w:rsid w:val="00050E51"/>
    <w:rsid w:val="000511A0"/>
    <w:rsid w:val="0005124E"/>
    <w:rsid w:val="0005173B"/>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8B"/>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FE5"/>
    <w:rsid w:val="00076054"/>
    <w:rsid w:val="000766F5"/>
    <w:rsid w:val="00076870"/>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C6B"/>
    <w:rsid w:val="00084E2C"/>
    <w:rsid w:val="00084E74"/>
    <w:rsid w:val="00085080"/>
    <w:rsid w:val="000850CA"/>
    <w:rsid w:val="0008531E"/>
    <w:rsid w:val="000855C8"/>
    <w:rsid w:val="0008560C"/>
    <w:rsid w:val="0008587A"/>
    <w:rsid w:val="00086060"/>
    <w:rsid w:val="000863E2"/>
    <w:rsid w:val="000865BC"/>
    <w:rsid w:val="00086791"/>
    <w:rsid w:val="000867D7"/>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71AD"/>
    <w:rsid w:val="00097D5F"/>
    <w:rsid w:val="00097DDB"/>
    <w:rsid w:val="000A0363"/>
    <w:rsid w:val="000A0665"/>
    <w:rsid w:val="000A0738"/>
    <w:rsid w:val="000A0E25"/>
    <w:rsid w:val="000A1091"/>
    <w:rsid w:val="000A112B"/>
    <w:rsid w:val="000A1177"/>
    <w:rsid w:val="000A1A31"/>
    <w:rsid w:val="000A1AF1"/>
    <w:rsid w:val="000A1AF5"/>
    <w:rsid w:val="000A1D32"/>
    <w:rsid w:val="000A1E9A"/>
    <w:rsid w:val="000A216E"/>
    <w:rsid w:val="000A21B4"/>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46F"/>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2F28"/>
    <w:rsid w:val="000C3188"/>
    <w:rsid w:val="000C3255"/>
    <w:rsid w:val="000C35E1"/>
    <w:rsid w:val="000C3662"/>
    <w:rsid w:val="000C37F2"/>
    <w:rsid w:val="000C3A16"/>
    <w:rsid w:val="000C3EC4"/>
    <w:rsid w:val="000C46B1"/>
    <w:rsid w:val="000C47ED"/>
    <w:rsid w:val="000C5188"/>
    <w:rsid w:val="000C550D"/>
    <w:rsid w:val="000C5564"/>
    <w:rsid w:val="000C55A4"/>
    <w:rsid w:val="000C55EF"/>
    <w:rsid w:val="000C57C8"/>
    <w:rsid w:val="000C59EA"/>
    <w:rsid w:val="000C5BF6"/>
    <w:rsid w:val="000C6369"/>
    <w:rsid w:val="000C669A"/>
    <w:rsid w:val="000C6924"/>
    <w:rsid w:val="000C6A43"/>
    <w:rsid w:val="000C6DB1"/>
    <w:rsid w:val="000C6FE4"/>
    <w:rsid w:val="000C71A2"/>
    <w:rsid w:val="000C7526"/>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5806"/>
    <w:rsid w:val="000D5ADF"/>
    <w:rsid w:val="000D625C"/>
    <w:rsid w:val="000D6560"/>
    <w:rsid w:val="000D662F"/>
    <w:rsid w:val="000D74AC"/>
    <w:rsid w:val="000D7B6D"/>
    <w:rsid w:val="000D7EEA"/>
    <w:rsid w:val="000E0007"/>
    <w:rsid w:val="000E0400"/>
    <w:rsid w:val="000E0A6A"/>
    <w:rsid w:val="000E0DCD"/>
    <w:rsid w:val="000E0E57"/>
    <w:rsid w:val="000E0EB9"/>
    <w:rsid w:val="000E1BA1"/>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F0BA0"/>
    <w:rsid w:val="000F0CF5"/>
    <w:rsid w:val="000F10B1"/>
    <w:rsid w:val="000F1272"/>
    <w:rsid w:val="000F141E"/>
    <w:rsid w:val="000F14EB"/>
    <w:rsid w:val="000F1B95"/>
    <w:rsid w:val="000F1EC3"/>
    <w:rsid w:val="000F2544"/>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4C"/>
    <w:rsid w:val="0010099A"/>
    <w:rsid w:val="0010122E"/>
    <w:rsid w:val="0010124C"/>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1A62"/>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35"/>
    <w:rsid w:val="001166DD"/>
    <w:rsid w:val="001167A8"/>
    <w:rsid w:val="00116D2D"/>
    <w:rsid w:val="00117305"/>
    <w:rsid w:val="00117699"/>
    <w:rsid w:val="00117B36"/>
    <w:rsid w:val="00117E7D"/>
    <w:rsid w:val="001202AF"/>
    <w:rsid w:val="001206F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67B"/>
    <w:rsid w:val="001477D1"/>
    <w:rsid w:val="00147F53"/>
    <w:rsid w:val="00150007"/>
    <w:rsid w:val="00150074"/>
    <w:rsid w:val="00150127"/>
    <w:rsid w:val="0015060C"/>
    <w:rsid w:val="00150A7E"/>
    <w:rsid w:val="0015174F"/>
    <w:rsid w:val="001517A8"/>
    <w:rsid w:val="00151951"/>
    <w:rsid w:val="00151989"/>
    <w:rsid w:val="00151AB0"/>
    <w:rsid w:val="00151AD8"/>
    <w:rsid w:val="00151BFB"/>
    <w:rsid w:val="00151DD0"/>
    <w:rsid w:val="00151FF9"/>
    <w:rsid w:val="001520CE"/>
    <w:rsid w:val="001526BF"/>
    <w:rsid w:val="00152872"/>
    <w:rsid w:val="00152B50"/>
    <w:rsid w:val="00152E4D"/>
    <w:rsid w:val="001532DD"/>
    <w:rsid w:val="00153B1A"/>
    <w:rsid w:val="00153C21"/>
    <w:rsid w:val="00153E05"/>
    <w:rsid w:val="00154270"/>
    <w:rsid w:val="001549D3"/>
    <w:rsid w:val="00154D91"/>
    <w:rsid w:val="00154ED9"/>
    <w:rsid w:val="00154F3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0FEA"/>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3F54"/>
    <w:rsid w:val="001741F9"/>
    <w:rsid w:val="001749FE"/>
    <w:rsid w:val="00174F9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9B6"/>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BB5"/>
    <w:rsid w:val="00196E8C"/>
    <w:rsid w:val="00197327"/>
    <w:rsid w:val="00197A1E"/>
    <w:rsid w:val="00197C52"/>
    <w:rsid w:val="00197C69"/>
    <w:rsid w:val="00197C83"/>
    <w:rsid w:val="00197F6E"/>
    <w:rsid w:val="001A0216"/>
    <w:rsid w:val="001A075A"/>
    <w:rsid w:val="001A07C9"/>
    <w:rsid w:val="001A0885"/>
    <w:rsid w:val="001A0A5E"/>
    <w:rsid w:val="001A1056"/>
    <w:rsid w:val="001A1166"/>
    <w:rsid w:val="001A11C7"/>
    <w:rsid w:val="001A12F3"/>
    <w:rsid w:val="001A12F8"/>
    <w:rsid w:val="001A16AC"/>
    <w:rsid w:val="001A18B1"/>
    <w:rsid w:val="001A1AEA"/>
    <w:rsid w:val="001A1EA4"/>
    <w:rsid w:val="001A2169"/>
    <w:rsid w:val="001A21BB"/>
    <w:rsid w:val="001A246C"/>
    <w:rsid w:val="001A2A3E"/>
    <w:rsid w:val="001A2CEF"/>
    <w:rsid w:val="001A2DCD"/>
    <w:rsid w:val="001A322F"/>
    <w:rsid w:val="001A329E"/>
    <w:rsid w:val="001A3598"/>
    <w:rsid w:val="001A3A15"/>
    <w:rsid w:val="001A3B2E"/>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8A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32D"/>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5183"/>
    <w:rsid w:val="001C5310"/>
    <w:rsid w:val="001C5360"/>
    <w:rsid w:val="001C5644"/>
    <w:rsid w:val="001C5B0A"/>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0BFC"/>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C63"/>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5A2"/>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0AB"/>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289"/>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2C"/>
    <w:rsid w:val="0021085E"/>
    <w:rsid w:val="00210975"/>
    <w:rsid w:val="00210977"/>
    <w:rsid w:val="00210E0A"/>
    <w:rsid w:val="00211399"/>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7B1"/>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54C"/>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CD8"/>
    <w:rsid w:val="00232E01"/>
    <w:rsid w:val="00233CC8"/>
    <w:rsid w:val="00233DCB"/>
    <w:rsid w:val="00233E42"/>
    <w:rsid w:val="00233E6A"/>
    <w:rsid w:val="00234013"/>
    <w:rsid w:val="002343AE"/>
    <w:rsid w:val="00234541"/>
    <w:rsid w:val="002349AB"/>
    <w:rsid w:val="00234ACA"/>
    <w:rsid w:val="00234B9E"/>
    <w:rsid w:val="00235016"/>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010"/>
    <w:rsid w:val="00261465"/>
    <w:rsid w:val="002617D8"/>
    <w:rsid w:val="00261B4E"/>
    <w:rsid w:val="00262680"/>
    <w:rsid w:val="00262809"/>
    <w:rsid w:val="0026288C"/>
    <w:rsid w:val="00262ADC"/>
    <w:rsid w:val="00262AF8"/>
    <w:rsid w:val="00262F0A"/>
    <w:rsid w:val="00262F45"/>
    <w:rsid w:val="002634A9"/>
    <w:rsid w:val="002638C6"/>
    <w:rsid w:val="00263A80"/>
    <w:rsid w:val="00263DE8"/>
    <w:rsid w:val="00263F04"/>
    <w:rsid w:val="002643DB"/>
    <w:rsid w:val="0026446E"/>
    <w:rsid w:val="0026448C"/>
    <w:rsid w:val="00264628"/>
    <w:rsid w:val="0026473F"/>
    <w:rsid w:val="002647AC"/>
    <w:rsid w:val="002647BD"/>
    <w:rsid w:val="00264F84"/>
    <w:rsid w:val="002655CC"/>
    <w:rsid w:val="00265857"/>
    <w:rsid w:val="00265A6E"/>
    <w:rsid w:val="00265C41"/>
    <w:rsid w:val="00266716"/>
    <w:rsid w:val="00266D0D"/>
    <w:rsid w:val="00266FD0"/>
    <w:rsid w:val="00266FE5"/>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AF8"/>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4D7C"/>
    <w:rsid w:val="00295327"/>
    <w:rsid w:val="0029537F"/>
    <w:rsid w:val="0029568A"/>
    <w:rsid w:val="00295A68"/>
    <w:rsid w:val="00295BA0"/>
    <w:rsid w:val="00295BF9"/>
    <w:rsid w:val="0029675E"/>
    <w:rsid w:val="00296EB9"/>
    <w:rsid w:val="00297027"/>
    <w:rsid w:val="0029707D"/>
    <w:rsid w:val="00297884"/>
    <w:rsid w:val="00297E60"/>
    <w:rsid w:val="002A0018"/>
    <w:rsid w:val="002A076F"/>
    <w:rsid w:val="002A1453"/>
    <w:rsid w:val="002A182A"/>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14F"/>
    <w:rsid w:val="002A42A1"/>
    <w:rsid w:val="002A43CD"/>
    <w:rsid w:val="002A49EF"/>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9F6"/>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6EB"/>
    <w:rsid w:val="002C2854"/>
    <w:rsid w:val="002C31F8"/>
    <w:rsid w:val="002C3326"/>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5D52"/>
    <w:rsid w:val="002C6173"/>
    <w:rsid w:val="002C618B"/>
    <w:rsid w:val="002C6289"/>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33B"/>
    <w:rsid w:val="002D2537"/>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165"/>
    <w:rsid w:val="002D6316"/>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5F4"/>
    <w:rsid w:val="002E3626"/>
    <w:rsid w:val="002E3BC4"/>
    <w:rsid w:val="002E3DCA"/>
    <w:rsid w:val="002E3EF9"/>
    <w:rsid w:val="002E403C"/>
    <w:rsid w:val="002E4B8D"/>
    <w:rsid w:val="002E4D82"/>
    <w:rsid w:val="002E5BE9"/>
    <w:rsid w:val="002E5EB8"/>
    <w:rsid w:val="002E608C"/>
    <w:rsid w:val="002E60DF"/>
    <w:rsid w:val="002E61F2"/>
    <w:rsid w:val="002E66E4"/>
    <w:rsid w:val="002E69C5"/>
    <w:rsid w:val="002E69F0"/>
    <w:rsid w:val="002E6BEA"/>
    <w:rsid w:val="002E6E9A"/>
    <w:rsid w:val="002E7028"/>
    <w:rsid w:val="002E7E65"/>
    <w:rsid w:val="002F035C"/>
    <w:rsid w:val="002F0B10"/>
    <w:rsid w:val="002F0E51"/>
    <w:rsid w:val="002F1030"/>
    <w:rsid w:val="002F10E3"/>
    <w:rsid w:val="002F1387"/>
    <w:rsid w:val="002F1494"/>
    <w:rsid w:val="002F15B6"/>
    <w:rsid w:val="002F1BE6"/>
    <w:rsid w:val="002F1C20"/>
    <w:rsid w:val="002F23D5"/>
    <w:rsid w:val="002F27AE"/>
    <w:rsid w:val="002F2AB5"/>
    <w:rsid w:val="002F2D60"/>
    <w:rsid w:val="002F2E5B"/>
    <w:rsid w:val="002F32C0"/>
    <w:rsid w:val="002F355D"/>
    <w:rsid w:val="002F35D5"/>
    <w:rsid w:val="002F3CBE"/>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52"/>
    <w:rsid w:val="00316A7C"/>
    <w:rsid w:val="00316B42"/>
    <w:rsid w:val="00316B9F"/>
    <w:rsid w:val="00316E39"/>
    <w:rsid w:val="00316EDB"/>
    <w:rsid w:val="003175C9"/>
    <w:rsid w:val="00317A2D"/>
    <w:rsid w:val="00317B18"/>
    <w:rsid w:val="00317E09"/>
    <w:rsid w:val="00317F65"/>
    <w:rsid w:val="003201C4"/>
    <w:rsid w:val="003204E3"/>
    <w:rsid w:val="00320511"/>
    <w:rsid w:val="00320C60"/>
    <w:rsid w:val="0032127D"/>
    <w:rsid w:val="00321616"/>
    <w:rsid w:val="003218A9"/>
    <w:rsid w:val="00321CFB"/>
    <w:rsid w:val="00322377"/>
    <w:rsid w:val="003223A2"/>
    <w:rsid w:val="00322666"/>
    <w:rsid w:val="00322957"/>
    <w:rsid w:val="003229F1"/>
    <w:rsid w:val="00322D73"/>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833"/>
    <w:rsid w:val="00325B93"/>
    <w:rsid w:val="00325DB1"/>
    <w:rsid w:val="00326619"/>
    <w:rsid w:val="00326898"/>
    <w:rsid w:val="003270A3"/>
    <w:rsid w:val="00327102"/>
    <w:rsid w:val="0032747D"/>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C16"/>
    <w:rsid w:val="00340EBB"/>
    <w:rsid w:val="00340FBC"/>
    <w:rsid w:val="003410C1"/>
    <w:rsid w:val="0034117F"/>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70A"/>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6D2"/>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4E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5AC"/>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47"/>
    <w:rsid w:val="003909AE"/>
    <w:rsid w:val="003909B3"/>
    <w:rsid w:val="003909EF"/>
    <w:rsid w:val="003909F7"/>
    <w:rsid w:val="00390E59"/>
    <w:rsid w:val="003910B0"/>
    <w:rsid w:val="0039120D"/>
    <w:rsid w:val="00391AC1"/>
    <w:rsid w:val="00391AD6"/>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789"/>
    <w:rsid w:val="00397866"/>
    <w:rsid w:val="00397C51"/>
    <w:rsid w:val="00397D3A"/>
    <w:rsid w:val="003A025E"/>
    <w:rsid w:val="003A0701"/>
    <w:rsid w:val="003A070B"/>
    <w:rsid w:val="003A126E"/>
    <w:rsid w:val="003A142A"/>
    <w:rsid w:val="003A15A3"/>
    <w:rsid w:val="003A192F"/>
    <w:rsid w:val="003A1C6B"/>
    <w:rsid w:val="003A1D85"/>
    <w:rsid w:val="003A1F64"/>
    <w:rsid w:val="003A21C7"/>
    <w:rsid w:val="003A22F3"/>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D7"/>
    <w:rsid w:val="003A4FF3"/>
    <w:rsid w:val="003A5A31"/>
    <w:rsid w:val="003A5BDA"/>
    <w:rsid w:val="003A5C69"/>
    <w:rsid w:val="003A5D50"/>
    <w:rsid w:val="003A5E94"/>
    <w:rsid w:val="003A6C16"/>
    <w:rsid w:val="003A7BA2"/>
    <w:rsid w:val="003A7C85"/>
    <w:rsid w:val="003A7DF4"/>
    <w:rsid w:val="003B0260"/>
    <w:rsid w:val="003B02BA"/>
    <w:rsid w:val="003B06DC"/>
    <w:rsid w:val="003B0A59"/>
    <w:rsid w:val="003B169F"/>
    <w:rsid w:val="003B1792"/>
    <w:rsid w:val="003B1B52"/>
    <w:rsid w:val="003B1D84"/>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19A"/>
    <w:rsid w:val="003C03FF"/>
    <w:rsid w:val="003C04F2"/>
    <w:rsid w:val="003C065B"/>
    <w:rsid w:val="003C073E"/>
    <w:rsid w:val="003C0878"/>
    <w:rsid w:val="003C11A1"/>
    <w:rsid w:val="003C1A37"/>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4B2"/>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3C0C"/>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3CC0"/>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679"/>
    <w:rsid w:val="003F5B34"/>
    <w:rsid w:val="003F5D18"/>
    <w:rsid w:val="003F5E0C"/>
    <w:rsid w:val="003F64EB"/>
    <w:rsid w:val="003F67CD"/>
    <w:rsid w:val="003F6915"/>
    <w:rsid w:val="003F693F"/>
    <w:rsid w:val="003F69D6"/>
    <w:rsid w:val="003F6ABE"/>
    <w:rsid w:val="003F6C3F"/>
    <w:rsid w:val="003F6CD4"/>
    <w:rsid w:val="003F7495"/>
    <w:rsid w:val="003F7729"/>
    <w:rsid w:val="003F7857"/>
    <w:rsid w:val="003F7966"/>
    <w:rsid w:val="003F7AC3"/>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492"/>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7FB"/>
    <w:rsid w:val="00412D81"/>
    <w:rsid w:val="00412E99"/>
    <w:rsid w:val="00413146"/>
    <w:rsid w:val="004137E9"/>
    <w:rsid w:val="00413B54"/>
    <w:rsid w:val="00413B8F"/>
    <w:rsid w:val="00413B9E"/>
    <w:rsid w:val="00413DBF"/>
    <w:rsid w:val="00413E9B"/>
    <w:rsid w:val="00413F1F"/>
    <w:rsid w:val="00414320"/>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402"/>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215"/>
    <w:rsid w:val="004278B2"/>
    <w:rsid w:val="004279A9"/>
    <w:rsid w:val="00427E2F"/>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0D2"/>
    <w:rsid w:val="0045546E"/>
    <w:rsid w:val="004555E6"/>
    <w:rsid w:val="00455754"/>
    <w:rsid w:val="00455B12"/>
    <w:rsid w:val="00455C5C"/>
    <w:rsid w:val="004561CB"/>
    <w:rsid w:val="004565CE"/>
    <w:rsid w:val="004566D0"/>
    <w:rsid w:val="0045677B"/>
    <w:rsid w:val="004567E9"/>
    <w:rsid w:val="00456A2F"/>
    <w:rsid w:val="00456B1D"/>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193"/>
    <w:rsid w:val="004612DD"/>
    <w:rsid w:val="00461C5A"/>
    <w:rsid w:val="0046251C"/>
    <w:rsid w:val="0046288F"/>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1EB1"/>
    <w:rsid w:val="0047211C"/>
    <w:rsid w:val="004721FB"/>
    <w:rsid w:val="0047237D"/>
    <w:rsid w:val="004723C8"/>
    <w:rsid w:val="00472437"/>
    <w:rsid w:val="0047261D"/>
    <w:rsid w:val="0047280A"/>
    <w:rsid w:val="0047280D"/>
    <w:rsid w:val="00472835"/>
    <w:rsid w:val="00472991"/>
    <w:rsid w:val="004729E9"/>
    <w:rsid w:val="00472AA7"/>
    <w:rsid w:val="0047319E"/>
    <w:rsid w:val="00473540"/>
    <w:rsid w:val="004735E2"/>
    <w:rsid w:val="004737E0"/>
    <w:rsid w:val="0047387E"/>
    <w:rsid w:val="00473B73"/>
    <w:rsid w:val="00473E92"/>
    <w:rsid w:val="00473EB7"/>
    <w:rsid w:val="00473F59"/>
    <w:rsid w:val="0047418B"/>
    <w:rsid w:val="00474270"/>
    <w:rsid w:val="00474729"/>
    <w:rsid w:val="0047488B"/>
    <w:rsid w:val="00474F48"/>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323"/>
    <w:rsid w:val="0048499D"/>
    <w:rsid w:val="00484DF0"/>
    <w:rsid w:val="004850B0"/>
    <w:rsid w:val="0048541C"/>
    <w:rsid w:val="00485915"/>
    <w:rsid w:val="00485F68"/>
    <w:rsid w:val="00486040"/>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C82"/>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5EE"/>
    <w:rsid w:val="004B36E9"/>
    <w:rsid w:val="004B38E2"/>
    <w:rsid w:val="004B38EB"/>
    <w:rsid w:val="004B45E9"/>
    <w:rsid w:val="004B4A1A"/>
    <w:rsid w:val="004B4E4A"/>
    <w:rsid w:val="004B4FD7"/>
    <w:rsid w:val="004B5105"/>
    <w:rsid w:val="004B52B0"/>
    <w:rsid w:val="004B592A"/>
    <w:rsid w:val="004B5AA0"/>
    <w:rsid w:val="004B5D65"/>
    <w:rsid w:val="004B5EA3"/>
    <w:rsid w:val="004B693F"/>
    <w:rsid w:val="004B6B72"/>
    <w:rsid w:val="004B7069"/>
    <w:rsid w:val="004B7107"/>
    <w:rsid w:val="004B7563"/>
    <w:rsid w:val="004B784D"/>
    <w:rsid w:val="004B79B8"/>
    <w:rsid w:val="004B7B3F"/>
    <w:rsid w:val="004B7E3B"/>
    <w:rsid w:val="004C001B"/>
    <w:rsid w:val="004C0062"/>
    <w:rsid w:val="004C0164"/>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4DD8"/>
    <w:rsid w:val="004C5213"/>
    <w:rsid w:val="004C531A"/>
    <w:rsid w:val="004C59C3"/>
    <w:rsid w:val="004C5BEF"/>
    <w:rsid w:val="004C5C94"/>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20F"/>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0A"/>
    <w:rsid w:val="004F4199"/>
    <w:rsid w:val="004F4345"/>
    <w:rsid w:val="004F47D4"/>
    <w:rsid w:val="004F4B5E"/>
    <w:rsid w:val="004F4B72"/>
    <w:rsid w:val="004F4E16"/>
    <w:rsid w:val="004F5060"/>
    <w:rsid w:val="004F509C"/>
    <w:rsid w:val="004F51EF"/>
    <w:rsid w:val="004F57AD"/>
    <w:rsid w:val="004F5AC2"/>
    <w:rsid w:val="004F6317"/>
    <w:rsid w:val="004F63B1"/>
    <w:rsid w:val="004F6F8A"/>
    <w:rsid w:val="004F732B"/>
    <w:rsid w:val="004F7B00"/>
    <w:rsid w:val="004F7DD9"/>
    <w:rsid w:val="004F7F18"/>
    <w:rsid w:val="005001B5"/>
    <w:rsid w:val="00500503"/>
    <w:rsid w:val="0050055B"/>
    <w:rsid w:val="0050094F"/>
    <w:rsid w:val="00500986"/>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431"/>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6B"/>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B06"/>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0DCD"/>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C41"/>
    <w:rsid w:val="00541F1C"/>
    <w:rsid w:val="005423B0"/>
    <w:rsid w:val="0054247D"/>
    <w:rsid w:val="0054284E"/>
    <w:rsid w:val="00542AF8"/>
    <w:rsid w:val="00542CEE"/>
    <w:rsid w:val="00542F64"/>
    <w:rsid w:val="0054321C"/>
    <w:rsid w:val="0054371C"/>
    <w:rsid w:val="00543DA6"/>
    <w:rsid w:val="00543F09"/>
    <w:rsid w:val="00544155"/>
    <w:rsid w:val="0054437C"/>
    <w:rsid w:val="00544522"/>
    <w:rsid w:val="00544A56"/>
    <w:rsid w:val="00545139"/>
    <w:rsid w:val="0054530C"/>
    <w:rsid w:val="005453BF"/>
    <w:rsid w:val="0054545C"/>
    <w:rsid w:val="00545700"/>
    <w:rsid w:val="00546C34"/>
    <w:rsid w:val="00546E92"/>
    <w:rsid w:val="00547385"/>
    <w:rsid w:val="005474A3"/>
    <w:rsid w:val="00547BB6"/>
    <w:rsid w:val="00547E7A"/>
    <w:rsid w:val="00547EE4"/>
    <w:rsid w:val="00550479"/>
    <w:rsid w:val="00550954"/>
    <w:rsid w:val="00550BE7"/>
    <w:rsid w:val="00550D6E"/>
    <w:rsid w:val="0055161C"/>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BAE"/>
    <w:rsid w:val="00566D91"/>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4DB4"/>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570"/>
    <w:rsid w:val="00594D8F"/>
    <w:rsid w:val="005950D8"/>
    <w:rsid w:val="00595211"/>
    <w:rsid w:val="00595830"/>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23"/>
    <w:rsid w:val="005A155A"/>
    <w:rsid w:val="005A155F"/>
    <w:rsid w:val="005A1E74"/>
    <w:rsid w:val="005A23D3"/>
    <w:rsid w:val="005A276B"/>
    <w:rsid w:val="005A2B35"/>
    <w:rsid w:val="005A2D22"/>
    <w:rsid w:val="005A2F52"/>
    <w:rsid w:val="005A31FB"/>
    <w:rsid w:val="005A331D"/>
    <w:rsid w:val="005A386B"/>
    <w:rsid w:val="005A3C56"/>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10D"/>
    <w:rsid w:val="005B05A5"/>
    <w:rsid w:val="005B06F8"/>
    <w:rsid w:val="005B0869"/>
    <w:rsid w:val="005B0A4C"/>
    <w:rsid w:val="005B0FAF"/>
    <w:rsid w:val="005B1406"/>
    <w:rsid w:val="005B16C6"/>
    <w:rsid w:val="005B1BF5"/>
    <w:rsid w:val="005B1EAA"/>
    <w:rsid w:val="005B2004"/>
    <w:rsid w:val="005B2596"/>
    <w:rsid w:val="005B25B3"/>
    <w:rsid w:val="005B27A9"/>
    <w:rsid w:val="005B3210"/>
    <w:rsid w:val="005B32D3"/>
    <w:rsid w:val="005B356B"/>
    <w:rsid w:val="005B3EE7"/>
    <w:rsid w:val="005B41F7"/>
    <w:rsid w:val="005B420F"/>
    <w:rsid w:val="005B433B"/>
    <w:rsid w:val="005B442A"/>
    <w:rsid w:val="005B4C47"/>
    <w:rsid w:val="005B4D76"/>
    <w:rsid w:val="005B517D"/>
    <w:rsid w:val="005B5A65"/>
    <w:rsid w:val="005B5BF0"/>
    <w:rsid w:val="005B6118"/>
    <w:rsid w:val="005B6141"/>
    <w:rsid w:val="005B6156"/>
    <w:rsid w:val="005B6243"/>
    <w:rsid w:val="005B6A32"/>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D9C"/>
    <w:rsid w:val="005C2F05"/>
    <w:rsid w:val="005C3271"/>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ACF"/>
    <w:rsid w:val="005D0C6C"/>
    <w:rsid w:val="005D0D6C"/>
    <w:rsid w:val="005D0F15"/>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080E"/>
    <w:rsid w:val="005E1469"/>
    <w:rsid w:val="005E14A9"/>
    <w:rsid w:val="005E14DA"/>
    <w:rsid w:val="005E150F"/>
    <w:rsid w:val="005E165F"/>
    <w:rsid w:val="005E1AFD"/>
    <w:rsid w:val="005E21B4"/>
    <w:rsid w:val="005E2208"/>
    <w:rsid w:val="005E2BF4"/>
    <w:rsid w:val="005E3203"/>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58"/>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0C"/>
    <w:rsid w:val="00613117"/>
    <w:rsid w:val="0061345B"/>
    <w:rsid w:val="00613531"/>
    <w:rsid w:val="006139ED"/>
    <w:rsid w:val="00614DD2"/>
    <w:rsid w:val="00615091"/>
    <w:rsid w:val="00615A38"/>
    <w:rsid w:val="00615C27"/>
    <w:rsid w:val="0061604D"/>
    <w:rsid w:val="006167DA"/>
    <w:rsid w:val="00616AC5"/>
    <w:rsid w:val="00616BC5"/>
    <w:rsid w:val="00616CF1"/>
    <w:rsid w:val="00616DE7"/>
    <w:rsid w:val="00617161"/>
    <w:rsid w:val="006172BB"/>
    <w:rsid w:val="0061741A"/>
    <w:rsid w:val="006176C7"/>
    <w:rsid w:val="00617B17"/>
    <w:rsid w:val="00617BDF"/>
    <w:rsid w:val="0062000D"/>
    <w:rsid w:val="00620D20"/>
    <w:rsid w:val="00620D3F"/>
    <w:rsid w:val="00620F26"/>
    <w:rsid w:val="00621226"/>
    <w:rsid w:val="00621441"/>
    <w:rsid w:val="00621459"/>
    <w:rsid w:val="006217E7"/>
    <w:rsid w:val="0062193A"/>
    <w:rsid w:val="00621BDF"/>
    <w:rsid w:val="00621D4D"/>
    <w:rsid w:val="00622124"/>
    <w:rsid w:val="00622306"/>
    <w:rsid w:val="00622A66"/>
    <w:rsid w:val="00622B3B"/>
    <w:rsid w:val="00622B5C"/>
    <w:rsid w:val="00622B74"/>
    <w:rsid w:val="00623451"/>
    <w:rsid w:val="0062358F"/>
    <w:rsid w:val="006236BB"/>
    <w:rsid w:val="006237AA"/>
    <w:rsid w:val="00623991"/>
    <w:rsid w:val="00623BAF"/>
    <w:rsid w:val="00623CA7"/>
    <w:rsid w:val="00623F04"/>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E95"/>
    <w:rsid w:val="00630F59"/>
    <w:rsid w:val="00631317"/>
    <w:rsid w:val="00631924"/>
    <w:rsid w:val="00632009"/>
    <w:rsid w:val="0063208D"/>
    <w:rsid w:val="00632407"/>
    <w:rsid w:val="0063251F"/>
    <w:rsid w:val="006328E4"/>
    <w:rsid w:val="006331BE"/>
    <w:rsid w:val="006338A3"/>
    <w:rsid w:val="006338CF"/>
    <w:rsid w:val="00633AFF"/>
    <w:rsid w:val="00633B9A"/>
    <w:rsid w:val="00633E27"/>
    <w:rsid w:val="00633F94"/>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08"/>
    <w:rsid w:val="00645E32"/>
    <w:rsid w:val="00646094"/>
    <w:rsid w:val="00646354"/>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3F3B"/>
    <w:rsid w:val="006540C5"/>
    <w:rsid w:val="0065421D"/>
    <w:rsid w:val="006542DD"/>
    <w:rsid w:val="0065448F"/>
    <w:rsid w:val="00654CD5"/>
    <w:rsid w:val="00654CDE"/>
    <w:rsid w:val="006550C8"/>
    <w:rsid w:val="00655C52"/>
    <w:rsid w:val="00655E47"/>
    <w:rsid w:val="0065600E"/>
    <w:rsid w:val="006561DB"/>
    <w:rsid w:val="0065644A"/>
    <w:rsid w:val="00656CAD"/>
    <w:rsid w:val="00656E41"/>
    <w:rsid w:val="006570D9"/>
    <w:rsid w:val="00657907"/>
    <w:rsid w:val="00657B36"/>
    <w:rsid w:val="00657DBD"/>
    <w:rsid w:val="00657E77"/>
    <w:rsid w:val="00660035"/>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C2B"/>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B93"/>
    <w:rsid w:val="00682D16"/>
    <w:rsid w:val="00682FC8"/>
    <w:rsid w:val="0068316D"/>
    <w:rsid w:val="00683464"/>
    <w:rsid w:val="006834CC"/>
    <w:rsid w:val="006834F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BD1"/>
    <w:rsid w:val="0069120C"/>
    <w:rsid w:val="00691334"/>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AC2"/>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198"/>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3B29"/>
    <w:rsid w:val="006B41B8"/>
    <w:rsid w:val="006B4323"/>
    <w:rsid w:val="006B4F9F"/>
    <w:rsid w:val="006B4FE5"/>
    <w:rsid w:val="006B5137"/>
    <w:rsid w:val="006B51E4"/>
    <w:rsid w:val="006B533C"/>
    <w:rsid w:val="006B5386"/>
    <w:rsid w:val="006B53B5"/>
    <w:rsid w:val="006B57D9"/>
    <w:rsid w:val="006B589D"/>
    <w:rsid w:val="006B5A18"/>
    <w:rsid w:val="006B5EA0"/>
    <w:rsid w:val="006B5FE2"/>
    <w:rsid w:val="006B6139"/>
    <w:rsid w:val="006B6D24"/>
    <w:rsid w:val="006B70FB"/>
    <w:rsid w:val="006B72FF"/>
    <w:rsid w:val="006B776A"/>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DD"/>
    <w:rsid w:val="006C3626"/>
    <w:rsid w:val="006C37C1"/>
    <w:rsid w:val="006C405D"/>
    <w:rsid w:val="006C4293"/>
    <w:rsid w:val="006C45E3"/>
    <w:rsid w:val="006C4706"/>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30A"/>
    <w:rsid w:val="006D7777"/>
    <w:rsid w:val="006D7AB8"/>
    <w:rsid w:val="006D7E11"/>
    <w:rsid w:val="006E020D"/>
    <w:rsid w:val="006E03FB"/>
    <w:rsid w:val="006E0578"/>
    <w:rsid w:val="006E0D94"/>
    <w:rsid w:val="006E0EEE"/>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B1"/>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11D"/>
    <w:rsid w:val="006F1589"/>
    <w:rsid w:val="006F1937"/>
    <w:rsid w:val="006F1ADD"/>
    <w:rsid w:val="006F1C3A"/>
    <w:rsid w:val="006F1EAA"/>
    <w:rsid w:val="006F2083"/>
    <w:rsid w:val="006F20BE"/>
    <w:rsid w:val="006F21BA"/>
    <w:rsid w:val="006F2370"/>
    <w:rsid w:val="006F25AE"/>
    <w:rsid w:val="006F3E54"/>
    <w:rsid w:val="006F3EAE"/>
    <w:rsid w:val="006F3EE7"/>
    <w:rsid w:val="006F406A"/>
    <w:rsid w:val="006F467D"/>
    <w:rsid w:val="006F477D"/>
    <w:rsid w:val="006F48CE"/>
    <w:rsid w:val="006F4AE6"/>
    <w:rsid w:val="006F4B60"/>
    <w:rsid w:val="006F4E62"/>
    <w:rsid w:val="006F523D"/>
    <w:rsid w:val="006F532C"/>
    <w:rsid w:val="006F53DF"/>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0D7"/>
    <w:rsid w:val="0070255E"/>
    <w:rsid w:val="00702B50"/>
    <w:rsid w:val="00702BCA"/>
    <w:rsid w:val="00702D88"/>
    <w:rsid w:val="00702F19"/>
    <w:rsid w:val="00703508"/>
    <w:rsid w:val="00703580"/>
    <w:rsid w:val="00703918"/>
    <w:rsid w:val="007039E5"/>
    <w:rsid w:val="00703E55"/>
    <w:rsid w:val="0070437A"/>
    <w:rsid w:val="0070469E"/>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5F9E"/>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914"/>
    <w:rsid w:val="00731DAB"/>
    <w:rsid w:val="00731EA1"/>
    <w:rsid w:val="007321F2"/>
    <w:rsid w:val="0073231E"/>
    <w:rsid w:val="0073259A"/>
    <w:rsid w:val="007327AE"/>
    <w:rsid w:val="00732F08"/>
    <w:rsid w:val="0073317F"/>
    <w:rsid w:val="0073375F"/>
    <w:rsid w:val="00733821"/>
    <w:rsid w:val="00733A37"/>
    <w:rsid w:val="00733A60"/>
    <w:rsid w:val="00733D97"/>
    <w:rsid w:val="007342A9"/>
    <w:rsid w:val="00734AAF"/>
    <w:rsid w:val="00734BED"/>
    <w:rsid w:val="00734F0E"/>
    <w:rsid w:val="007353E2"/>
    <w:rsid w:val="007355F5"/>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996"/>
    <w:rsid w:val="007429D5"/>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792"/>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67D99"/>
    <w:rsid w:val="007702BD"/>
    <w:rsid w:val="00770408"/>
    <w:rsid w:val="00770487"/>
    <w:rsid w:val="007708D2"/>
    <w:rsid w:val="00770923"/>
    <w:rsid w:val="00771069"/>
    <w:rsid w:val="00771366"/>
    <w:rsid w:val="00771A19"/>
    <w:rsid w:val="00771C3F"/>
    <w:rsid w:val="00771D80"/>
    <w:rsid w:val="00771FC6"/>
    <w:rsid w:val="00771FE2"/>
    <w:rsid w:val="0077203C"/>
    <w:rsid w:val="00773470"/>
    <w:rsid w:val="007736C1"/>
    <w:rsid w:val="00774065"/>
    <w:rsid w:val="0077423D"/>
    <w:rsid w:val="007742C5"/>
    <w:rsid w:val="00774450"/>
    <w:rsid w:val="0077501F"/>
    <w:rsid w:val="007751B6"/>
    <w:rsid w:val="007755D3"/>
    <w:rsid w:val="007759F1"/>
    <w:rsid w:val="0077614F"/>
    <w:rsid w:val="00776245"/>
    <w:rsid w:val="007762D9"/>
    <w:rsid w:val="00776AFA"/>
    <w:rsid w:val="00776DA4"/>
    <w:rsid w:val="00776EF7"/>
    <w:rsid w:val="00777347"/>
    <w:rsid w:val="00780130"/>
    <w:rsid w:val="0078031F"/>
    <w:rsid w:val="0078038F"/>
    <w:rsid w:val="00780EB0"/>
    <w:rsid w:val="00780F3B"/>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739"/>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61"/>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6C5"/>
    <w:rsid w:val="007B5802"/>
    <w:rsid w:val="007B63B0"/>
    <w:rsid w:val="007B66BC"/>
    <w:rsid w:val="007B6D70"/>
    <w:rsid w:val="007B731E"/>
    <w:rsid w:val="007B748D"/>
    <w:rsid w:val="007B74CB"/>
    <w:rsid w:val="007B76CD"/>
    <w:rsid w:val="007B7AB2"/>
    <w:rsid w:val="007B7CC1"/>
    <w:rsid w:val="007B7F4A"/>
    <w:rsid w:val="007C01E7"/>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0A9"/>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956"/>
    <w:rsid w:val="007D1A06"/>
    <w:rsid w:val="007D1A10"/>
    <w:rsid w:val="007D1AA3"/>
    <w:rsid w:val="007D1B85"/>
    <w:rsid w:val="007D1C9F"/>
    <w:rsid w:val="007D1DF9"/>
    <w:rsid w:val="007D21DA"/>
    <w:rsid w:val="007D22F4"/>
    <w:rsid w:val="007D2BD9"/>
    <w:rsid w:val="007D2BEB"/>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A33"/>
    <w:rsid w:val="007E0D2B"/>
    <w:rsid w:val="007E1140"/>
    <w:rsid w:val="007E11A6"/>
    <w:rsid w:val="007E16BB"/>
    <w:rsid w:val="007E1717"/>
    <w:rsid w:val="007E189F"/>
    <w:rsid w:val="007E1B8E"/>
    <w:rsid w:val="007E1E3F"/>
    <w:rsid w:val="007E24F1"/>
    <w:rsid w:val="007E2508"/>
    <w:rsid w:val="007E2BF2"/>
    <w:rsid w:val="007E2E22"/>
    <w:rsid w:val="007E3573"/>
    <w:rsid w:val="007E37BA"/>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5C24"/>
    <w:rsid w:val="007F6342"/>
    <w:rsid w:val="007F662C"/>
    <w:rsid w:val="007F680A"/>
    <w:rsid w:val="007F6F01"/>
    <w:rsid w:val="00800248"/>
    <w:rsid w:val="00800393"/>
    <w:rsid w:val="00800E39"/>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95"/>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DAC"/>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1BA"/>
    <w:rsid w:val="00832C23"/>
    <w:rsid w:val="00832D56"/>
    <w:rsid w:val="0083314F"/>
    <w:rsid w:val="00833191"/>
    <w:rsid w:val="00833413"/>
    <w:rsid w:val="0083358C"/>
    <w:rsid w:val="008336F8"/>
    <w:rsid w:val="00833837"/>
    <w:rsid w:val="00833AFE"/>
    <w:rsid w:val="00833FE1"/>
    <w:rsid w:val="00834136"/>
    <w:rsid w:val="00834409"/>
    <w:rsid w:val="00834878"/>
    <w:rsid w:val="008348DD"/>
    <w:rsid w:val="00834EC2"/>
    <w:rsid w:val="00834F9B"/>
    <w:rsid w:val="0083538F"/>
    <w:rsid w:val="00835447"/>
    <w:rsid w:val="00835546"/>
    <w:rsid w:val="00835611"/>
    <w:rsid w:val="00835EF5"/>
    <w:rsid w:val="00835F4B"/>
    <w:rsid w:val="00835FD2"/>
    <w:rsid w:val="00836195"/>
    <w:rsid w:val="008366F5"/>
    <w:rsid w:val="00836727"/>
    <w:rsid w:val="008369E2"/>
    <w:rsid w:val="00836BC3"/>
    <w:rsid w:val="00836BD2"/>
    <w:rsid w:val="00836DBF"/>
    <w:rsid w:val="00836DD9"/>
    <w:rsid w:val="00837039"/>
    <w:rsid w:val="0083768C"/>
    <w:rsid w:val="0083777E"/>
    <w:rsid w:val="0084071B"/>
    <w:rsid w:val="00840837"/>
    <w:rsid w:val="00840853"/>
    <w:rsid w:val="00840A90"/>
    <w:rsid w:val="008415B2"/>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0EC"/>
    <w:rsid w:val="00845435"/>
    <w:rsid w:val="0084551C"/>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BB"/>
    <w:rsid w:val="00851362"/>
    <w:rsid w:val="00851915"/>
    <w:rsid w:val="00851B73"/>
    <w:rsid w:val="00851D30"/>
    <w:rsid w:val="00851DE3"/>
    <w:rsid w:val="0085212D"/>
    <w:rsid w:val="008524E0"/>
    <w:rsid w:val="008525AD"/>
    <w:rsid w:val="00852CB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076"/>
    <w:rsid w:val="00857258"/>
    <w:rsid w:val="008573A3"/>
    <w:rsid w:val="0085751D"/>
    <w:rsid w:val="00857697"/>
    <w:rsid w:val="008576EC"/>
    <w:rsid w:val="008578B4"/>
    <w:rsid w:val="00857CDA"/>
    <w:rsid w:val="00857CE5"/>
    <w:rsid w:val="00857D37"/>
    <w:rsid w:val="00857E02"/>
    <w:rsid w:val="00857E86"/>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791"/>
    <w:rsid w:val="008728FC"/>
    <w:rsid w:val="008729F3"/>
    <w:rsid w:val="00872B74"/>
    <w:rsid w:val="00872E5E"/>
    <w:rsid w:val="00872F18"/>
    <w:rsid w:val="00872FCE"/>
    <w:rsid w:val="008730A6"/>
    <w:rsid w:val="008730D8"/>
    <w:rsid w:val="008730EA"/>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2E4"/>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78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4E6"/>
    <w:rsid w:val="008A25FF"/>
    <w:rsid w:val="008A275F"/>
    <w:rsid w:val="008A2965"/>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183"/>
    <w:rsid w:val="008A5305"/>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3014"/>
    <w:rsid w:val="008C367D"/>
    <w:rsid w:val="008C3805"/>
    <w:rsid w:val="008C3C68"/>
    <w:rsid w:val="008C405C"/>
    <w:rsid w:val="008C43DD"/>
    <w:rsid w:val="008C44A8"/>
    <w:rsid w:val="008C47AD"/>
    <w:rsid w:val="008C4902"/>
    <w:rsid w:val="008C490E"/>
    <w:rsid w:val="008C4C0B"/>
    <w:rsid w:val="008C4D18"/>
    <w:rsid w:val="008C4F6D"/>
    <w:rsid w:val="008C5046"/>
    <w:rsid w:val="008C5570"/>
    <w:rsid w:val="008C59D9"/>
    <w:rsid w:val="008C5CBD"/>
    <w:rsid w:val="008C5FFC"/>
    <w:rsid w:val="008C6796"/>
    <w:rsid w:val="008C696E"/>
    <w:rsid w:val="008C77A6"/>
    <w:rsid w:val="008C77E4"/>
    <w:rsid w:val="008C79C9"/>
    <w:rsid w:val="008C7BEC"/>
    <w:rsid w:val="008C7D61"/>
    <w:rsid w:val="008D02CD"/>
    <w:rsid w:val="008D03CA"/>
    <w:rsid w:val="008D08D0"/>
    <w:rsid w:val="008D09D2"/>
    <w:rsid w:val="008D11AA"/>
    <w:rsid w:val="008D135F"/>
    <w:rsid w:val="008D1417"/>
    <w:rsid w:val="008D16EC"/>
    <w:rsid w:val="008D18E8"/>
    <w:rsid w:val="008D1D2D"/>
    <w:rsid w:val="008D2648"/>
    <w:rsid w:val="008D2E18"/>
    <w:rsid w:val="008D3063"/>
    <w:rsid w:val="008D3149"/>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D7F3C"/>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5748"/>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245"/>
    <w:rsid w:val="008F6822"/>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900"/>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C45"/>
    <w:rsid w:val="00910D2F"/>
    <w:rsid w:val="00910F7A"/>
    <w:rsid w:val="00910FEE"/>
    <w:rsid w:val="0091120C"/>
    <w:rsid w:val="009114A8"/>
    <w:rsid w:val="00911C83"/>
    <w:rsid w:val="00911E80"/>
    <w:rsid w:val="009123A9"/>
    <w:rsid w:val="00912A94"/>
    <w:rsid w:val="00912C0A"/>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6ED3"/>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667"/>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734"/>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5C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AC5"/>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4F3"/>
    <w:rsid w:val="00955805"/>
    <w:rsid w:val="00955E7F"/>
    <w:rsid w:val="0095641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A51"/>
    <w:rsid w:val="00972EE9"/>
    <w:rsid w:val="0097334F"/>
    <w:rsid w:val="009734DC"/>
    <w:rsid w:val="00973742"/>
    <w:rsid w:val="00973CC8"/>
    <w:rsid w:val="00974A8A"/>
    <w:rsid w:val="00974C26"/>
    <w:rsid w:val="00974C70"/>
    <w:rsid w:val="00974CEC"/>
    <w:rsid w:val="00974EDB"/>
    <w:rsid w:val="00975474"/>
    <w:rsid w:val="0097555D"/>
    <w:rsid w:val="00975762"/>
    <w:rsid w:val="0097593D"/>
    <w:rsid w:val="00975A3D"/>
    <w:rsid w:val="00975C8D"/>
    <w:rsid w:val="0097616A"/>
    <w:rsid w:val="00976237"/>
    <w:rsid w:val="0097632A"/>
    <w:rsid w:val="00976409"/>
    <w:rsid w:val="00976533"/>
    <w:rsid w:val="00976F93"/>
    <w:rsid w:val="009772DF"/>
    <w:rsid w:val="00977AC8"/>
    <w:rsid w:val="00977C74"/>
    <w:rsid w:val="00977E56"/>
    <w:rsid w:val="00977E71"/>
    <w:rsid w:val="0098042F"/>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2EF"/>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3AD"/>
    <w:rsid w:val="00997427"/>
    <w:rsid w:val="0099767C"/>
    <w:rsid w:val="009976E3"/>
    <w:rsid w:val="00997A08"/>
    <w:rsid w:val="00997DE1"/>
    <w:rsid w:val="00997E74"/>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4DB"/>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295"/>
    <w:rsid w:val="009B3576"/>
    <w:rsid w:val="009B374F"/>
    <w:rsid w:val="009B432F"/>
    <w:rsid w:val="009B4519"/>
    <w:rsid w:val="009B460D"/>
    <w:rsid w:val="009B4971"/>
    <w:rsid w:val="009B4D88"/>
    <w:rsid w:val="009B4EEF"/>
    <w:rsid w:val="009B5584"/>
    <w:rsid w:val="009B5639"/>
    <w:rsid w:val="009B5810"/>
    <w:rsid w:val="009B5AC6"/>
    <w:rsid w:val="009B5AD0"/>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117"/>
    <w:rsid w:val="009C2F33"/>
    <w:rsid w:val="009C3083"/>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09"/>
    <w:rsid w:val="009C5937"/>
    <w:rsid w:val="009C5960"/>
    <w:rsid w:val="009C5A89"/>
    <w:rsid w:val="009C5B29"/>
    <w:rsid w:val="009C61EE"/>
    <w:rsid w:val="009C63B2"/>
    <w:rsid w:val="009C65D4"/>
    <w:rsid w:val="009C66DC"/>
    <w:rsid w:val="009C6972"/>
    <w:rsid w:val="009C6A5E"/>
    <w:rsid w:val="009C6AE7"/>
    <w:rsid w:val="009C74C8"/>
    <w:rsid w:val="009C7C36"/>
    <w:rsid w:val="009C7D39"/>
    <w:rsid w:val="009C7EDF"/>
    <w:rsid w:val="009D006E"/>
    <w:rsid w:val="009D01F4"/>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3D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7AF"/>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5A2"/>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6E71"/>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72"/>
    <w:rsid w:val="00A208F3"/>
    <w:rsid w:val="00A20D12"/>
    <w:rsid w:val="00A20D35"/>
    <w:rsid w:val="00A20D38"/>
    <w:rsid w:val="00A211E1"/>
    <w:rsid w:val="00A21872"/>
    <w:rsid w:val="00A2195F"/>
    <w:rsid w:val="00A219CB"/>
    <w:rsid w:val="00A21A18"/>
    <w:rsid w:val="00A2208D"/>
    <w:rsid w:val="00A22551"/>
    <w:rsid w:val="00A22692"/>
    <w:rsid w:val="00A226F0"/>
    <w:rsid w:val="00A227B5"/>
    <w:rsid w:val="00A22B83"/>
    <w:rsid w:val="00A2327E"/>
    <w:rsid w:val="00A23394"/>
    <w:rsid w:val="00A2345D"/>
    <w:rsid w:val="00A23D28"/>
    <w:rsid w:val="00A23EAC"/>
    <w:rsid w:val="00A23F8B"/>
    <w:rsid w:val="00A24745"/>
    <w:rsid w:val="00A24B07"/>
    <w:rsid w:val="00A252AC"/>
    <w:rsid w:val="00A25414"/>
    <w:rsid w:val="00A2554F"/>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094"/>
    <w:rsid w:val="00A37203"/>
    <w:rsid w:val="00A37291"/>
    <w:rsid w:val="00A374BA"/>
    <w:rsid w:val="00A376FF"/>
    <w:rsid w:val="00A37780"/>
    <w:rsid w:val="00A37B99"/>
    <w:rsid w:val="00A401B2"/>
    <w:rsid w:val="00A40964"/>
    <w:rsid w:val="00A40B8A"/>
    <w:rsid w:val="00A40E5B"/>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301"/>
    <w:rsid w:val="00A507AA"/>
    <w:rsid w:val="00A508BB"/>
    <w:rsid w:val="00A508CD"/>
    <w:rsid w:val="00A50EE3"/>
    <w:rsid w:val="00A5144C"/>
    <w:rsid w:val="00A51572"/>
    <w:rsid w:val="00A5163A"/>
    <w:rsid w:val="00A51B12"/>
    <w:rsid w:val="00A51BA5"/>
    <w:rsid w:val="00A51EE2"/>
    <w:rsid w:val="00A520FA"/>
    <w:rsid w:val="00A520FC"/>
    <w:rsid w:val="00A5260F"/>
    <w:rsid w:val="00A52AC5"/>
    <w:rsid w:val="00A52C2D"/>
    <w:rsid w:val="00A52DE3"/>
    <w:rsid w:val="00A52F7E"/>
    <w:rsid w:val="00A5329F"/>
    <w:rsid w:val="00A5333B"/>
    <w:rsid w:val="00A533E3"/>
    <w:rsid w:val="00A53731"/>
    <w:rsid w:val="00A537F4"/>
    <w:rsid w:val="00A539F0"/>
    <w:rsid w:val="00A53A08"/>
    <w:rsid w:val="00A54009"/>
    <w:rsid w:val="00A541B8"/>
    <w:rsid w:val="00A5448A"/>
    <w:rsid w:val="00A54A15"/>
    <w:rsid w:val="00A54A4D"/>
    <w:rsid w:val="00A54C5E"/>
    <w:rsid w:val="00A54DBE"/>
    <w:rsid w:val="00A54EEF"/>
    <w:rsid w:val="00A55131"/>
    <w:rsid w:val="00A5583E"/>
    <w:rsid w:val="00A5595A"/>
    <w:rsid w:val="00A559E2"/>
    <w:rsid w:val="00A55C7D"/>
    <w:rsid w:val="00A56003"/>
    <w:rsid w:val="00A56195"/>
    <w:rsid w:val="00A562FE"/>
    <w:rsid w:val="00A5632E"/>
    <w:rsid w:val="00A56449"/>
    <w:rsid w:val="00A56B3A"/>
    <w:rsid w:val="00A56BA0"/>
    <w:rsid w:val="00A56CD6"/>
    <w:rsid w:val="00A579CD"/>
    <w:rsid w:val="00A57D02"/>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F05"/>
    <w:rsid w:val="00A734B4"/>
    <w:rsid w:val="00A734F7"/>
    <w:rsid w:val="00A73651"/>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6B6C"/>
    <w:rsid w:val="00A77316"/>
    <w:rsid w:val="00A7772E"/>
    <w:rsid w:val="00A77A50"/>
    <w:rsid w:val="00A77D62"/>
    <w:rsid w:val="00A77E21"/>
    <w:rsid w:val="00A80976"/>
    <w:rsid w:val="00A81317"/>
    <w:rsid w:val="00A81C61"/>
    <w:rsid w:val="00A81DC7"/>
    <w:rsid w:val="00A82070"/>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453"/>
    <w:rsid w:val="00A91295"/>
    <w:rsid w:val="00A9160F"/>
    <w:rsid w:val="00A91D33"/>
    <w:rsid w:val="00A92363"/>
    <w:rsid w:val="00A92595"/>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51E"/>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4D5A"/>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5EB"/>
    <w:rsid w:val="00AB77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AF"/>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503"/>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3999"/>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22"/>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CA5"/>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664"/>
    <w:rsid w:val="00B06BA8"/>
    <w:rsid w:val="00B070FB"/>
    <w:rsid w:val="00B0743B"/>
    <w:rsid w:val="00B07444"/>
    <w:rsid w:val="00B0753A"/>
    <w:rsid w:val="00B0757C"/>
    <w:rsid w:val="00B079EE"/>
    <w:rsid w:val="00B07AD4"/>
    <w:rsid w:val="00B1053D"/>
    <w:rsid w:val="00B10921"/>
    <w:rsid w:val="00B10A3D"/>
    <w:rsid w:val="00B10C7B"/>
    <w:rsid w:val="00B10CFD"/>
    <w:rsid w:val="00B11112"/>
    <w:rsid w:val="00B11DDB"/>
    <w:rsid w:val="00B11FB1"/>
    <w:rsid w:val="00B1297E"/>
    <w:rsid w:val="00B12EA9"/>
    <w:rsid w:val="00B13011"/>
    <w:rsid w:val="00B130F6"/>
    <w:rsid w:val="00B131EF"/>
    <w:rsid w:val="00B133D9"/>
    <w:rsid w:val="00B134BB"/>
    <w:rsid w:val="00B13AA5"/>
    <w:rsid w:val="00B13DA4"/>
    <w:rsid w:val="00B13E56"/>
    <w:rsid w:val="00B13E75"/>
    <w:rsid w:val="00B13E81"/>
    <w:rsid w:val="00B140C9"/>
    <w:rsid w:val="00B1425E"/>
    <w:rsid w:val="00B14428"/>
    <w:rsid w:val="00B14A49"/>
    <w:rsid w:val="00B15AD1"/>
    <w:rsid w:val="00B15B53"/>
    <w:rsid w:val="00B15E47"/>
    <w:rsid w:val="00B15F0E"/>
    <w:rsid w:val="00B1647F"/>
    <w:rsid w:val="00B16851"/>
    <w:rsid w:val="00B168C2"/>
    <w:rsid w:val="00B16A58"/>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373"/>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6BD"/>
    <w:rsid w:val="00B4180B"/>
    <w:rsid w:val="00B41A4C"/>
    <w:rsid w:val="00B41A95"/>
    <w:rsid w:val="00B41D68"/>
    <w:rsid w:val="00B42055"/>
    <w:rsid w:val="00B42079"/>
    <w:rsid w:val="00B42340"/>
    <w:rsid w:val="00B429B6"/>
    <w:rsid w:val="00B42BDA"/>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226"/>
    <w:rsid w:val="00B513B7"/>
    <w:rsid w:val="00B5152E"/>
    <w:rsid w:val="00B515AC"/>
    <w:rsid w:val="00B518A4"/>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355"/>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5D3"/>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AF3"/>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2E2"/>
    <w:rsid w:val="00B73755"/>
    <w:rsid w:val="00B7386B"/>
    <w:rsid w:val="00B73D59"/>
    <w:rsid w:val="00B73FC9"/>
    <w:rsid w:val="00B74043"/>
    <w:rsid w:val="00B7436F"/>
    <w:rsid w:val="00B746AE"/>
    <w:rsid w:val="00B747BF"/>
    <w:rsid w:val="00B75551"/>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7A"/>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1CF"/>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3D1A"/>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A92"/>
    <w:rsid w:val="00BA6D6F"/>
    <w:rsid w:val="00BA6DA8"/>
    <w:rsid w:val="00BA7408"/>
    <w:rsid w:val="00BA7593"/>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1A7"/>
    <w:rsid w:val="00BC4273"/>
    <w:rsid w:val="00BC4369"/>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67C"/>
    <w:rsid w:val="00BD4785"/>
    <w:rsid w:val="00BD4A0F"/>
    <w:rsid w:val="00BD4B4A"/>
    <w:rsid w:val="00BD508D"/>
    <w:rsid w:val="00BD5159"/>
    <w:rsid w:val="00BD524A"/>
    <w:rsid w:val="00BD5BBC"/>
    <w:rsid w:val="00BD6092"/>
    <w:rsid w:val="00BD6227"/>
    <w:rsid w:val="00BD64B9"/>
    <w:rsid w:val="00BD6521"/>
    <w:rsid w:val="00BD667F"/>
    <w:rsid w:val="00BD66E6"/>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3D8"/>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2B2"/>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12A"/>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1FE2"/>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D48"/>
    <w:rsid w:val="00C30F48"/>
    <w:rsid w:val="00C315BB"/>
    <w:rsid w:val="00C317E4"/>
    <w:rsid w:val="00C319C9"/>
    <w:rsid w:val="00C31BC9"/>
    <w:rsid w:val="00C31C33"/>
    <w:rsid w:val="00C32423"/>
    <w:rsid w:val="00C325F9"/>
    <w:rsid w:val="00C32814"/>
    <w:rsid w:val="00C3281F"/>
    <w:rsid w:val="00C32C4D"/>
    <w:rsid w:val="00C32D59"/>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C2E"/>
    <w:rsid w:val="00C36D81"/>
    <w:rsid w:val="00C36FC9"/>
    <w:rsid w:val="00C3732B"/>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6F75"/>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57A"/>
    <w:rsid w:val="00C5667E"/>
    <w:rsid w:val="00C569F6"/>
    <w:rsid w:val="00C56BEF"/>
    <w:rsid w:val="00C56FD6"/>
    <w:rsid w:val="00C57463"/>
    <w:rsid w:val="00C57940"/>
    <w:rsid w:val="00C57F53"/>
    <w:rsid w:val="00C608E0"/>
    <w:rsid w:val="00C60B9C"/>
    <w:rsid w:val="00C60C62"/>
    <w:rsid w:val="00C60CD0"/>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5C4E"/>
    <w:rsid w:val="00C6652A"/>
    <w:rsid w:val="00C66630"/>
    <w:rsid w:val="00C6680E"/>
    <w:rsid w:val="00C66C28"/>
    <w:rsid w:val="00C67030"/>
    <w:rsid w:val="00C671CF"/>
    <w:rsid w:val="00C6722A"/>
    <w:rsid w:val="00C675B4"/>
    <w:rsid w:val="00C67753"/>
    <w:rsid w:val="00C67A70"/>
    <w:rsid w:val="00C67AF4"/>
    <w:rsid w:val="00C67BB1"/>
    <w:rsid w:val="00C70116"/>
    <w:rsid w:val="00C7058E"/>
    <w:rsid w:val="00C70621"/>
    <w:rsid w:val="00C706FF"/>
    <w:rsid w:val="00C707D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71"/>
    <w:rsid w:val="00C776FA"/>
    <w:rsid w:val="00C77882"/>
    <w:rsid w:val="00C77BD6"/>
    <w:rsid w:val="00C77C38"/>
    <w:rsid w:val="00C8061B"/>
    <w:rsid w:val="00C80688"/>
    <w:rsid w:val="00C806B3"/>
    <w:rsid w:val="00C80DCC"/>
    <w:rsid w:val="00C814B9"/>
    <w:rsid w:val="00C8152D"/>
    <w:rsid w:val="00C81746"/>
    <w:rsid w:val="00C817DD"/>
    <w:rsid w:val="00C81983"/>
    <w:rsid w:val="00C81A00"/>
    <w:rsid w:val="00C81C0A"/>
    <w:rsid w:val="00C81F23"/>
    <w:rsid w:val="00C82D67"/>
    <w:rsid w:val="00C83314"/>
    <w:rsid w:val="00C83350"/>
    <w:rsid w:val="00C83485"/>
    <w:rsid w:val="00C83871"/>
    <w:rsid w:val="00C83A2F"/>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309"/>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9CD"/>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87"/>
    <w:rsid w:val="00CB398F"/>
    <w:rsid w:val="00CB3E3E"/>
    <w:rsid w:val="00CB404A"/>
    <w:rsid w:val="00CB4940"/>
    <w:rsid w:val="00CB495C"/>
    <w:rsid w:val="00CB4A83"/>
    <w:rsid w:val="00CB5178"/>
    <w:rsid w:val="00CB5897"/>
    <w:rsid w:val="00CB5A91"/>
    <w:rsid w:val="00CB5B46"/>
    <w:rsid w:val="00CB5D44"/>
    <w:rsid w:val="00CB5F29"/>
    <w:rsid w:val="00CB5FB2"/>
    <w:rsid w:val="00CB6270"/>
    <w:rsid w:val="00CB6C50"/>
    <w:rsid w:val="00CB6FCD"/>
    <w:rsid w:val="00CB70FF"/>
    <w:rsid w:val="00CB76CE"/>
    <w:rsid w:val="00CB7EAE"/>
    <w:rsid w:val="00CB7F27"/>
    <w:rsid w:val="00CC01A0"/>
    <w:rsid w:val="00CC021A"/>
    <w:rsid w:val="00CC059A"/>
    <w:rsid w:val="00CC0D21"/>
    <w:rsid w:val="00CC0ECB"/>
    <w:rsid w:val="00CC133D"/>
    <w:rsid w:val="00CC18C9"/>
    <w:rsid w:val="00CC1A26"/>
    <w:rsid w:val="00CC1A85"/>
    <w:rsid w:val="00CC1B3A"/>
    <w:rsid w:val="00CC1B83"/>
    <w:rsid w:val="00CC2944"/>
    <w:rsid w:val="00CC2B29"/>
    <w:rsid w:val="00CC2DA8"/>
    <w:rsid w:val="00CC316B"/>
    <w:rsid w:val="00CC317C"/>
    <w:rsid w:val="00CC34E7"/>
    <w:rsid w:val="00CC3A7E"/>
    <w:rsid w:val="00CC3E96"/>
    <w:rsid w:val="00CC3F16"/>
    <w:rsid w:val="00CC42A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BFE"/>
    <w:rsid w:val="00CC6D57"/>
    <w:rsid w:val="00CC6E5A"/>
    <w:rsid w:val="00CC76D9"/>
    <w:rsid w:val="00CC7CA6"/>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926"/>
    <w:rsid w:val="00CD7A2C"/>
    <w:rsid w:val="00CD7E18"/>
    <w:rsid w:val="00CD7EE6"/>
    <w:rsid w:val="00CE07C0"/>
    <w:rsid w:val="00CE07C1"/>
    <w:rsid w:val="00CE09B8"/>
    <w:rsid w:val="00CE0F85"/>
    <w:rsid w:val="00CE111D"/>
    <w:rsid w:val="00CE1B82"/>
    <w:rsid w:val="00CE1C99"/>
    <w:rsid w:val="00CE1EBE"/>
    <w:rsid w:val="00CE2056"/>
    <w:rsid w:val="00CE23E2"/>
    <w:rsid w:val="00CE278D"/>
    <w:rsid w:val="00CE27FF"/>
    <w:rsid w:val="00CE2E0A"/>
    <w:rsid w:val="00CE3055"/>
    <w:rsid w:val="00CE31BA"/>
    <w:rsid w:val="00CE3311"/>
    <w:rsid w:val="00CE3A4A"/>
    <w:rsid w:val="00CE412B"/>
    <w:rsid w:val="00CE41DB"/>
    <w:rsid w:val="00CE41EF"/>
    <w:rsid w:val="00CE44D7"/>
    <w:rsid w:val="00CE45EA"/>
    <w:rsid w:val="00CE4AB5"/>
    <w:rsid w:val="00CE4F4A"/>
    <w:rsid w:val="00CE51A1"/>
    <w:rsid w:val="00CE53A9"/>
    <w:rsid w:val="00CE656D"/>
    <w:rsid w:val="00CE68E2"/>
    <w:rsid w:val="00CE6A0F"/>
    <w:rsid w:val="00CE7116"/>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2C09"/>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9D7"/>
    <w:rsid w:val="00D03C09"/>
    <w:rsid w:val="00D03E0D"/>
    <w:rsid w:val="00D03EA1"/>
    <w:rsid w:val="00D03FA1"/>
    <w:rsid w:val="00D04363"/>
    <w:rsid w:val="00D044E1"/>
    <w:rsid w:val="00D04A8F"/>
    <w:rsid w:val="00D04AED"/>
    <w:rsid w:val="00D04AFD"/>
    <w:rsid w:val="00D04C25"/>
    <w:rsid w:val="00D04CF7"/>
    <w:rsid w:val="00D04EDB"/>
    <w:rsid w:val="00D0542A"/>
    <w:rsid w:val="00D055E2"/>
    <w:rsid w:val="00D0564A"/>
    <w:rsid w:val="00D05A19"/>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13F"/>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655"/>
    <w:rsid w:val="00D36A7F"/>
    <w:rsid w:val="00D36C54"/>
    <w:rsid w:val="00D36CF7"/>
    <w:rsid w:val="00D36E52"/>
    <w:rsid w:val="00D37074"/>
    <w:rsid w:val="00D373F7"/>
    <w:rsid w:val="00D379BA"/>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4F2"/>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10"/>
    <w:rsid w:val="00D64CBB"/>
    <w:rsid w:val="00D64F28"/>
    <w:rsid w:val="00D65976"/>
    <w:rsid w:val="00D6597C"/>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A08"/>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6FEA"/>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0A6"/>
    <w:rsid w:val="00D9343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07F"/>
    <w:rsid w:val="00DA032A"/>
    <w:rsid w:val="00DA074B"/>
    <w:rsid w:val="00DA08B6"/>
    <w:rsid w:val="00DA08C6"/>
    <w:rsid w:val="00DA0CD1"/>
    <w:rsid w:val="00DA0D76"/>
    <w:rsid w:val="00DA0EF3"/>
    <w:rsid w:val="00DA1593"/>
    <w:rsid w:val="00DA2892"/>
    <w:rsid w:val="00DA28CE"/>
    <w:rsid w:val="00DA2931"/>
    <w:rsid w:val="00DA2C28"/>
    <w:rsid w:val="00DA2C69"/>
    <w:rsid w:val="00DA2D48"/>
    <w:rsid w:val="00DA2D8A"/>
    <w:rsid w:val="00DA3133"/>
    <w:rsid w:val="00DA3307"/>
    <w:rsid w:val="00DA33F3"/>
    <w:rsid w:val="00DA3C62"/>
    <w:rsid w:val="00DA3D77"/>
    <w:rsid w:val="00DA3DB6"/>
    <w:rsid w:val="00DA4690"/>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2D7"/>
    <w:rsid w:val="00DB072D"/>
    <w:rsid w:val="00DB0A79"/>
    <w:rsid w:val="00DB0B51"/>
    <w:rsid w:val="00DB0CB9"/>
    <w:rsid w:val="00DB0EC9"/>
    <w:rsid w:val="00DB103E"/>
    <w:rsid w:val="00DB1161"/>
    <w:rsid w:val="00DB15BA"/>
    <w:rsid w:val="00DB15D7"/>
    <w:rsid w:val="00DB1837"/>
    <w:rsid w:val="00DB1D9A"/>
    <w:rsid w:val="00DB2C76"/>
    <w:rsid w:val="00DB3235"/>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3F"/>
    <w:rsid w:val="00DC04A8"/>
    <w:rsid w:val="00DC0A50"/>
    <w:rsid w:val="00DC0ABA"/>
    <w:rsid w:val="00DC0D99"/>
    <w:rsid w:val="00DC1114"/>
    <w:rsid w:val="00DC12F0"/>
    <w:rsid w:val="00DC18CD"/>
    <w:rsid w:val="00DC2006"/>
    <w:rsid w:val="00DC2014"/>
    <w:rsid w:val="00DC2C9B"/>
    <w:rsid w:val="00DC33C0"/>
    <w:rsid w:val="00DC36D4"/>
    <w:rsid w:val="00DC3D9E"/>
    <w:rsid w:val="00DC42CC"/>
    <w:rsid w:val="00DC4322"/>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5D0"/>
    <w:rsid w:val="00DD475A"/>
    <w:rsid w:val="00DD4ACE"/>
    <w:rsid w:val="00DD4BF2"/>
    <w:rsid w:val="00DD5023"/>
    <w:rsid w:val="00DD523D"/>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5EF"/>
    <w:rsid w:val="00DE6698"/>
    <w:rsid w:val="00DE6D27"/>
    <w:rsid w:val="00DE7005"/>
    <w:rsid w:val="00DE72E3"/>
    <w:rsid w:val="00DE737E"/>
    <w:rsid w:val="00DE73C8"/>
    <w:rsid w:val="00DE7737"/>
    <w:rsid w:val="00DE777D"/>
    <w:rsid w:val="00DE779E"/>
    <w:rsid w:val="00DF0859"/>
    <w:rsid w:val="00DF094E"/>
    <w:rsid w:val="00DF0AF9"/>
    <w:rsid w:val="00DF12EC"/>
    <w:rsid w:val="00DF1A39"/>
    <w:rsid w:val="00DF1F1C"/>
    <w:rsid w:val="00DF20F3"/>
    <w:rsid w:val="00DF22DC"/>
    <w:rsid w:val="00DF22E1"/>
    <w:rsid w:val="00DF2307"/>
    <w:rsid w:val="00DF2652"/>
    <w:rsid w:val="00DF2698"/>
    <w:rsid w:val="00DF282D"/>
    <w:rsid w:val="00DF2841"/>
    <w:rsid w:val="00DF2DC8"/>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96E"/>
    <w:rsid w:val="00DF6BD1"/>
    <w:rsid w:val="00DF6BD7"/>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3CA1"/>
    <w:rsid w:val="00E0414C"/>
    <w:rsid w:val="00E04568"/>
    <w:rsid w:val="00E0467E"/>
    <w:rsid w:val="00E04802"/>
    <w:rsid w:val="00E0490D"/>
    <w:rsid w:val="00E04A46"/>
    <w:rsid w:val="00E04B3B"/>
    <w:rsid w:val="00E04BD2"/>
    <w:rsid w:val="00E04D0E"/>
    <w:rsid w:val="00E050D0"/>
    <w:rsid w:val="00E052C9"/>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3B"/>
    <w:rsid w:val="00E1176C"/>
    <w:rsid w:val="00E11F2A"/>
    <w:rsid w:val="00E1223E"/>
    <w:rsid w:val="00E1271A"/>
    <w:rsid w:val="00E12B1B"/>
    <w:rsid w:val="00E130E2"/>
    <w:rsid w:val="00E134A7"/>
    <w:rsid w:val="00E1355E"/>
    <w:rsid w:val="00E13D19"/>
    <w:rsid w:val="00E14128"/>
    <w:rsid w:val="00E1422F"/>
    <w:rsid w:val="00E148BC"/>
    <w:rsid w:val="00E14AE7"/>
    <w:rsid w:val="00E14D60"/>
    <w:rsid w:val="00E15226"/>
    <w:rsid w:val="00E154C0"/>
    <w:rsid w:val="00E154E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B55"/>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E28"/>
    <w:rsid w:val="00E24F39"/>
    <w:rsid w:val="00E25019"/>
    <w:rsid w:val="00E2574A"/>
    <w:rsid w:val="00E25767"/>
    <w:rsid w:val="00E258FB"/>
    <w:rsid w:val="00E25CDF"/>
    <w:rsid w:val="00E26286"/>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2C5"/>
    <w:rsid w:val="00E413C9"/>
    <w:rsid w:val="00E414E0"/>
    <w:rsid w:val="00E414E2"/>
    <w:rsid w:val="00E41822"/>
    <w:rsid w:val="00E4189E"/>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A63"/>
    <w:rsid w:val="00E51E3C"/>
    <w:rsid w:val="00E521EC"/>
    <w:rsid w:val="00E523B8"/>
    <w:rsid w:val="00E528C5"/>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5F"/>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67B1A"/>
    <w:rsid w:val="00E702D3"/>
    <w:rsid w:val="00E703D9"/>
    <w:rsid w:val="00E708CE"/>
    <w:rsid w:val="00E70904"/>
    <w:rsid w:val="00E70A65"/>
    <w:rsid w:val="00E71105"/>
    <w:rsid w:val="00E71663"/>
    <w:rsid w:val="00E716FA"/>
    <w:rsid w:val="00E7176B"/>
    <w:rsid w:val="00E71792"/>
    <w:rsid w:val="00E71D89"/>
    <w:rsid w:val="00E71F5B"/>
    <w:rsid w:val="00E7200C"/>
    <w:rsid w:val="00E72045"/>
    <w:rsid w:val="00E7219B"/>
    <w:rsid w:val="00E725AD"/>
    <w:rsid w:val="00E72726"/>
    <w:rsid w:val="00E7299F"/>
    <w:rsid w:val="00E7304C"/>
    <w:rsid w:val="00E730B2"/>
    <w:rsid w:val="00E734A1"/>
    <w:rsid w:val="00E734DE"/>
    <w:rsid w:val="00E7389E"/>
    <w:rsid w:val="00E739BE"/>
    <w:rsid w:val="00E73B16"/>
    <w:rsid w:val="00E73B30"/>
    <w:rsid w:val="00E73B44"/>
    <w:rsid w:val="00E73BC7"/>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660"/>
    <w:rsid w:val="00E85F50"/>
    <w:rsid w:val="00E86746"/>
    <w:rsid w:val="00E86932"/>
    <w:rsid w:val="00E86E4B"/>
    <w:rsid w:val="00E87094"/>
    <w:rsid w:val="00E874D7"/>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C7A"/>
    <w:rsid w:val="00EA0E9E"/>
    <w:rsid w:val="00EA1007"/>
    <w:rsid w:val="00EA1F2B"/>
    <w:rsid w:val="00EA20BF"/>
    <w:rsid w:val="00EA21DB"/>
    <w:rsid w:val="00EA220A"/>
    <w:rsid w:val="00EA2220"/>
    <w:rsid w:val="00EA2499"/>
    <w:rsid w:val="00EA29E9"/>
    <w:rsid w:val="00EA2CA1"/>
    <w:rsid w:val="00EA2DA6"/>
    <w:rsid w:val="00EA2EF6"/>
    <w:rsid w:val="00EA2F9C"/>
    <w:rsid w:val="00EA3001"/>
    <w:rsid w:val="00EA3329"/>
    <w:rsid w:val="00EA33DE"/>
    <w:rsid w:val="00EA346B"/>
    <w:rsid w:val="00EA3500"/>
    <w:rsid w:val="00EA3A47"/>
    <w:rsid w:val="00EA3B65"/>
    <w:rsid w:val="00EA3ED5"/>
    <w:rsid w:val="00EA3F12"/>
    <w:rsid w:val="00EA3F43"/>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AB"/>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A12"/>
    <w:rsid w:val="00EC6F40"/>
    <w:rsid w:val="00EC7104"/>
    <w:rsid w:val="00EC7529"/>
    <w:rsid w:val="00EC799D"/>
    <w:rsid w:val="00EC7A8E"/>
    <w:rsid w:val="00EC7CAE"/>
    <w:rsid w:val="00EC7D13"/>
    <w:rsid w:val="00EC7E31"/>
    <w:rsid w:val="00ED00AD"/>
    <w:rsid w:val="00ED00B0"/>
    <w:rsid w:val="00ED0830"/>
    <w:rsid w:val="00ED0A3C"/>
    <w:rsid w:val="00ED0DAD"/>
    <w:rsid w:val="00ED0F3C"/>
    <w:rsid w:val="00ED1192"/>
    <w:rsid w:val="00ED126C"/>
    <w:rsid w:val="00ED1322"/>
    <w:rsid w:val="00ED1520"/>
    <w:rsid w:val="00ED165B"/>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3FC5"/>
    <w:rsid w:val="00ED40AE"/>
    <w:rsid w:val="00ED4230"/>
    <w:rsid w:val="00ED4547"/>
    <w:rsid w:val="00ED4991"/>
    <w:rsid w:val="00ED4D2A"/>
    <w:rsid w:val="00ED4DE9"/>
    <w:rsid w:val="00ED4EA6"/>
    <w:rsid w:val="00ED50CE"/>
    <w:rsid w:val="00ED514B"/>
    <w:rsid w:val="00ED523E"/>
    <w:rsid w:val="00ED5280"/>
    <w:rsid w:val="00ED533E"/>
    <w:rsid w:val="00ED583F"/>
    <w:rsid w:val="00ED5D8C"/>
    <w:rsid w:val="00ED5EEB"/>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2B7"/>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9D7"/>
    <w:rsid w:val="00EE7E14"/>
    <w:rsid w:val="00EF0248"/>
    <w:rsid w:val="00EF0641"/>
    <w:rsid w:val="00EF0725"/>
    <w:rsid w:val="00EF07D3"/>
    <w:rsid w:val="00EF0BFE"/>
    <w:rsid w:val="00EF0C32"/>
    <w:rsid w:val="00EF0D5D"/>
    <w:rsid w:val="00EF13A1"/>
    <w:rsid w:val="00EF15A6"/>
    <w:rsid w:val="00EF1634"/>
    <w:rsid w:val="00EF16A9"/>
    <w:rsid w:val="00EF1800"/>
    <w:rsid w:val="00EF1951"/>
    <w:rsid w:val="00EF1C74"/>
    <w:rsid w:val="00EF20CA"/>
    <w:rsid w:val="00EF22BB"/>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49"/>
    <w:rsid w:val="00F0575F"/>
    <w:rsid w:val="00F05BB0"/>
    <w:rsid w:val="00F05F4E"/>
    <w:rsid w:val="00F05FBE"/>
    <w:rsid w:val="00F06167"/>
    <w:rsid w:val="00F061F9"/>
    <w:rsid w:val="00F06250"/>
    <w:rsid w:val="00F062AD"/>
    <w:rsid w:val="00F06363"/>
    <w:rsid w:val="00F06530"/>
    <w:rsid w:val="00F06ED4"/>
    <w:rsid w:val="00F06F40"/>
    <w:rsid w:val="00F07281"/>
    <w:rsid w:val="00F07EBF"/>
    <w:rsid w:val="00F1006C"/>
    <w:rsid w:val="00F10EC4"/>
    <w:rsid w:val="00F11160"/>
    <w:rsid w:val="00F11193"/>
    <w:rsid w:val="00F111E5"/>
    <w:rsid w:val="00F112F8"/>
    <w:rsid w:val="00F117A6"/>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38F"/>
    <w:rsid w:val="00F1449E"/>
    <w:rsid w:val="00F14804"/>
    <w:rsid w:val="00F148A8"/>
    <w:rsid w:val="00F14F95"/>
    <w:rsid w:val="00F151D1"/>
    <w:rsid w:val="00F1521D"/>
    <w:rsid w:val="00F158FB"/>
    <w:rsid w:val="00F15A22"/>
    <w:rsid w:val="00F15A33"/>
    <w:rsid w:val="00F15B90"/>
    <w:rsid w:val="00F163CD"/>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1E68"/>
    <w:rsid w:val="00F320AA"/>
    <w:rsid w:val="00F32258"/>
    <w:rsid w:val="00F323F7"/>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7AA"/>
    <w:rsid w:val="00F35A09"/>
    <w:rsid w:val="00F35D0C"/>
    <w:rsid w:val="00F35DDE"/>
    <w:rsid w:val="00F35F6A"/>
    <w:rsid w:val="00F36156"/>
    <w:rsid w:val="00F362A6"/>
    <w:rsid w:val="00F36395"/>
    <w:rsid w:val="00F3645F"/>
    <w:rsid w:val="00F367E0"/>
    <w:rsid w:val="00F369CA"/>
    <w:rsid w:val="00F36F6E"/>
    <w:rsid w:val="00F37608"/>
    <w:rsid w:val="00F37E6D"/>
    <w:rsid w:val="00F37EB8"/>
    <w:rsid w:val="00F37F6D"/>
    <w:rsid w:val="00F37F94"/>
    <w:rsid w:val="00F401A7"/>
    <w:rsid w:val="00F407F7"/>
    <w:rsid w:val="00F409B0"/>
    <w:rsid w:val="00F40D3C"/>
    <w:rsid w:val="00F40FAD"/>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920"/>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9E"/>
    <w:rsid w:val="00F622AE"/>
    <w:rsid w:val="00F6244B"/>
    <w:rsid w:val="00F62543"/>
    <w:rsid w:val="00F62E62"/>
    <w:rsid w:val="00F63266"/>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7C9"/>
    <w:rsid w:val="00F719B6"/>
    <w:rsid w:val="00F71A22"/>
    <w:rsid w:val="00F72857"/>
    <w:rsid w:val="00F72C12"/>
    <w:rsid w:val="00F72E48"/>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815"/>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2A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6B02"/>
    <w:rsid w:val="00FB72E8"/>
    <w:rsid w:val="00FB7B8B"/>
    <w:rsid w:val="00FB7BFE"/>
    <w:rsid w:val="00FB7D14"/>
    <w:rsid w:val="00FB7E0F"/>
    <w:rsid w:val="00FC00EC"/>
    <w:rsid w:val="00FC072B"/>
    <w:rsid w:val="00FC07EA"/>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2C2"/>
    <w:rsid w:val="00FE6D36"/>
    <w:rsid w:val="00FE7359"/>
    <w:rsid w:val="00FE7547"/>
    <w:rsid w:val="00FE7AD5"/>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3B387"/>
  <w15:docId w15:val="{FB4FEA46-B4CA-174E-B4AD-1E383AD54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F3B"/>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2"/>
    <w:qFormat/>
    <w:rsid w:val="00055FF1"/>
    <w:pPr>
      <w:keepNext/>
      <w:numPr>
        <w:numId w:val="1"/>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
    <w:basedOn w:val="Normal"/>
    <w:next w:val="Normal"/>
    <w:link w:val="Heading2Char1"/>
    <w:qFormat/>
    <w:rsid w:val="00055FF1"/>
    <w:pPr>
      <w:keepNext/>
      <w:tabs>
        <w:tab w:val="left" w:pos="-806"/>
      </w:tabs>
      <w:spacing w:before="240" w:after="120"/>
      <w:outlineLvl w:val="1"/>
    </w:pPr>
    <w:rPr>
      <w:rFonts w:ascii="Arial" w:eastAsia="MS Mincho" w:hAnsi="Arial"/>
      <w:b/>
      <w:sz w:val="24"/>
      <w:lang w:val="x-none" w:eastAsia="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Normal"/>
    <w:next w:val="Normal"/>
    <w:link w:val="Heading3Char"/>
    <w:autoRedefine/>
    <w:qFormat/>
    <w:rsid w:val="00AC7638"/>
    <w:pPr>
      <w:keepNext/>
      <w:numPr>
        <w:ilvl w:val="2"/>
        <w:numId w:val="6"/>
      </w:numPr>
      <w:tabs>
        <w:tab w:val="left" w:pos="-1247"/>
      </w:tabs>
      <w:spacing w:before="240" w:afterLines="0" w:after="120"/>
      <w:outlineLvl w:val="2"/>
    </w:pPr>
    <w:rPr>
      <w:rFonts w:ascii="Arial" w:eastAsia="SimSun" w:hAnsi="Arial"/>
      <w:b/>
      <w:sz w:val="21"/>
      <w:szCs w:val="21"/>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883800"/>
    <w:pPr>
      <w:keepNext/>
      <w:spacing w:before="120" w:after="180"/>
      <w:outlineLvl w:val="3"/>
    </w:pPr>
    <w:rPr>
      <w:rFonts w:ascii="Arial" w:eastAsia="Arial" w:hAnsi="Arial"/>
      <w:sz w:val="24"/>
    </w:rPr>
  </w:style>
  <w:style w:type="paragraph" w:styleId="Heading5">
    <w:name w:val="heading 5"/>
    <w:aliases w:val="h5,Heading5,H5"/>
    <w:basedOn w:val="Normal"/>
    <w:next w:val="Normal"/>
    <w:link w:val="Heading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Heading6">
    <w:name w:val="heading 6"/>
    <w:basedOn w:val="Normal"/>
    <w:next w:val="Normal"/>
    <w:link w:val="Heading6Char"/>
    <w:uiPriority w:val="9"/>
    <w:unhideWhenUsed/>
    <w:qFormat/>
    <w:rsid w:val="00E9523A"/>
    <w:pPr>
      <w:keepNext/>
      <w:keepLines/>
      <w:numPr>
        <w:ilvl w:val="5"/>
        <w:numId w:val="1"/>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Heading8">
    <w:name w:val="heading 8"/>
    <w:aliases w:val="Table Heading"/>
    <w:basedOn w:val="Normal"/>
    <w:next w:val="Normal"/>
    <w:link w:val="Heading8Char"/>
    <w:unhideWhenUsed/>
    <w:qFormat/>
    <w:rsid w:val="00E9523A"/>
    <w:pPr>
      <w:keepNext/>
      <w:keepLines/>
      <w:numPr>
        <w:ilvl w:val="7"/>
        <w:numId w:val="1"/>
      </w:numPr>
      <w:spacing w:before="240" w:after="64" w:line="320" w:lineRule="auto"/>
      <w:outlineLvl w:val="7"/>
    </w:pPr>
    <w:rPr>
      <w:rFonts w:ascii="Cambria" w:eastAsia="SimSun" w:hAnsi="Cambria"/>
      <w:sz w:val="24"/>
      <w:szCs w:val="24"/>
      <w:lang w:val="x-none"/>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1"/>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qFormat/>
    <w:rsid w:val="00055FF1"/>
    <w:rPr>
      <w:rFonts w:ascii="Arial" w:eastAsia="MS Mincho" w:hAnsi="Arial"/>
      <w:b/>
      <w:sz w:val="24"/>
      <w:lang w:val="x-none" w:eastAsia="x-none"/>
    </w:rPr>
  </w:style>
  <w:style w:type="character" w:customStyle="1" w:styleId="Heading5Char">
    <w:name w:val="Heading 5 Char"/>
    <w:aliases w:val="h5 Char,Heading5 Char,H5 Char"/>
    <w:link w:val="Heading5"/>
    <w:rsid w:val="006D5B67"/>
    <w:rPr>
      <w:rFonts w:eastAsia="Times New Roman"/>
      <w:b/>
      <w:bCs/>
      <w:sz w:val="28"/>
      <w:szCs w:val="28"/>
      <w:lang w:val="x-none" w:eastAsia="en-US"/>
    </w:rPr>
  </w:style>
  <w:style w:type="character" w:customStyle="1" w:styleId="Heading6Char">
    <w:name w:val="Heading 6 Char"/>
    <w:link w:val="Heading6"/>
    <w:uiPriority w:val="9"/>
    <w:rsid w:val="00E9523A"/>
    <w:rPr>
      <w:rFonts w:ascii="Cambria" w:hAnsi="Cambria"/>
      <w:b/>
      <w:bCs/>
      <w:sz w:val="24"/>
      <w:szCs w:val="24"/>
      <w:lang w:val="x-none" w:eastAsia="en-US"/>
    </w:rPr>
  </w:style>
  <w:style w:type="character" w:customStyle="1" w:styleId="Heading7Char">
    <w:name w:val="Heading 7 Char"/>
    <w:link w:val="Heading7"/>
    <w:uiPriority w:val="9"/>
    <w:rsid w:val="00E9523A"/>
    <w:rPr>
      <w:rFonts w:eastAsia="Times New Roman"/>
      <w:b/>
      <w:bCs/>
      <w:sz w:val="24"/>
      <w:szCs w:val="24"/>
      <w:lang w:val="x-none" w:eastAsia="en-US"/>
    </w:rPr>
  </w:style>
  <w:style w:type="character" w:customStyle="1" w:styleId="Heading8Char">
    <w:name w:val="Heading 8 Char"/>
    <w:aliases w:val="Table Heading Char"/>
    <w:link w:val="Heading8"/>
    <w:rsid w:val="00E9523A"/>
    <w:rPr>
      <w:rFonts w:ascii="Cambria" w:hAnsi="Cambria"/>
      <w:sz w:val="24"/>
      <w:szCs w:val="24"/>
      <w:lang w:val="x-none" w:eastAsia="en-US"/>
    </w:rPr>
  </w:style>
  <w:style w:type="character" w:customStyle="1" w:styleId="Heading9Char">
    <w:name w:val="Heading 9 Char"/>
    <w:aliases w:val="Figure Heading Char,FH Char"/>
    <w:link w:val="Heading9"/>
    <w:uiPriority w:val="9"/>
    <w:rsid w:val="00E9523A"/>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940B5"/>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940B5"/>
    <w:rPr>
      <w:rFonts w:ascii="Arial" w:eastAsia="MS Mincho" w:hAnsi="Arial"/>
      <w:b/>
      <w:sz w:val="22"/>
      <w:lang w:val="x-none" w:eastAsia="en-US"/>
    </w:rPr>
  </w:style>
  <w:style w:type="table" w:styleId="TableGrid">
    <w:name w:val="Table Grid"/>
    <w:aliases w:val="Table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F744C"/>
    <w:rPr>
      <w:rFonts w:eastAsia="Times New Roman"/>
      <w:lang w:eastAsia="en-US"/>
    </w:rPr>
  </w:style>
  <w:style w:type="character" w:styleId="PlaceholderText">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qFormat/>
    <w:rsid w:val="00AA7C25"/>
    <w:rPr>
      <w:sz w:val="21"/>
      <w:szCs w:val="21"/>
    </w:rPr>
  </w:style>
  <w:style w:type="paragraph" w:styleId="CommentText">
    <w:name w:val="annotation text"/>
    <w:basedOn w:val="Normal"/>
    <w:link w:val="CommentTextChar"/>
    <w:qFormat/>
    <w:rsid w:val="00AA7C25"/>
  </w:style>
  <w:style w:type="character" w:customStyle="1" w:styleId="CommentTextChar">
    <w:name w:val="Comment Text Char"/>
    <w:link w:val="CommentText"/>
    <w:qFormat/>
    <w:rsid w:val="00AA7C25"/>
    <w:rPr>
      <w:rFonts w:eastAsia="Times New Roman"/>
      <w:lang w:eastAsia="en-US"/>
    </w:rPr>
  </w:style>
  <w:style w:type="paragraph" w:styleId="CommentSubject">
    <w:name w:val="annotation subject"/>
    <w:basedOn w:val="CommentText"/>
    <w:next w:val="CommentText"/>
    <w:link w:val="CommentSubjectChar"/>
    <w:uiPriority w:val="99"/>
    <w:rsid w:val="00AA7C25"/>
    <w:rPr>
      <w:b/>
      <w:bCs/>
    </w:rPr>
  </w:style>
  <w:style w:type="character" w:customStyle="1" w:styleId="CommentSubjectChar">
    <w:name w:val="Comment Subject Char"/>
    <w:link w:val="CommentSubject"/>
    <w:uiPriority w:val="99"/>
    <w:rsid w:val="00AA7C25"/>
    <w:rPr>
      <w:rFonts w:eastAsia="Times New Roman"/>
      <w:b/>
      <w:bCs/>
      <w:lang w:eastAsia="en-US"/>
    </w:rPr>
  </w:style>
  <w:style w:type="paragraph" w:styleId="BalloonText">
    <w:name w:val="Balloon Text"/>
    <w:basedOn w:val="Normal"/>
    <w:link w:val="BalloonTextChar"/>
    <w:rsid w:val="00AA7C25"/>
    <w:rPr>
      <w:sz w:val="18"/>
      <w:szCs w:val="18"/>
    </w:rPr>
  </w:style>
  <w:style w:type="character" w:customStyle="1" w:styleId="BalloonTextChar">
    <w:name w:val="Balloon Text Char"/>
    <w:link w:val="BalloonText"/>
    <w:rsid w:val="00AA7C25"/>
    <w:rPr>
      <w:rFonts w:eastAsia="Times New Roman"/>
      <w:sz w:val="18"/>
      <w:szCs w:val="18"/>
      <w:lang w:eastAsia="en-US"/>
    </w:rPr>
  </w:style>
  <w:style w:type="paragraph" w:styleId="Footer">
    <w:name w:val="footer"/>
    <w:basedOn w:val="Normal"/>
    <w:link w:val="FooterChar"/>
    <w:rsid w:val="00CD38B3"/>
    <w:pPr>
      <w:tabs>
        <w:tab w:val="center" w:pos="4153"/>
        <w:tab w:val="right" w:pos="8306"/>
      </w:tabs>
      <w:snapToGrid w:val="0"/>
    </w:pPr>
    <w:rPr>
      <w:sz w:val="18"/>
      <w:szCs w:val="18"/>
    </w:rPr>
  </w:style>
  <w:style w:type="character" w:customStyle="1" w:styleId="FooterChar">
    <w:name w:val="Footer Char"/>
    <w:link w:val="Footer"/>
    <w:rsid w:val="00CD38B3"/>
    <w:rPr>
      <w:rFonts w:eastAsia="Times New Roman"/>
      <w:sz w:val="18"/>
      <w:szCs w:val="18"/>
      <w:lang w:eastAsia="en-US"/>
    </w:rPr>
  </w:style>
  <w:style w:type="paragraph" w:customStyle="1" w:styleId="B1">
    <w:name w:val="B1"/>
    <w:basedOn w:val="Normal"/>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725F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Normal"/>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Normal"/>
    <w:link w:val="TACChar"/>
    <w:qFormat/>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ListParagraph">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表段落"/>
    <w:basedOn w:val="Normal"/>
    <w:link w:val="ListParagraphChar"/>
    <w:uiPriority w:val="34"/>
    <w:qFormat/>
    <w:rsid w:val="002329B5"/>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1st level - Bullet List Paragraph Char"/>
    <w:link w:val="ListParagraph"/>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1"/>
    <w:qFormat/>
    <w:rsid w:val="004D68A8"/>
    <w:rPr>
      <w:rFonts w:asciiTheme="majorHAnsi" w:eastAsia="SimHei" w:hAnsiTheme="majorHAnsi" w:cstheme="majorBidi"/>
    </w:rPr>
  </w:style>
  <w:style w:type="paragraph" w:customStyle="1" w:styleId="Agreement">
    <w:name w:val="Agreement"/>
    <w:basedOn w:val="Normal"/>
    <w:next w:val="Normal"/>
    <w:rsid w:val="00571282"/>
    <w:pPr>
      <w:numPr>
        <w:numId w:val="3"/>
      </w:numPr>
      <w:spacing w:before="60"/>
    </w:pPr>
    <w:rPr>
      <w:rFonts w:ascii="Arial" w:eastAsia="MS Mincho" w:hAnsi="Arial"/>
      <w:b/>
      <w:szCs w:val="24"/>
      <w:lang w:val="en-GB" w:eastAsia="en-GB"/>
    </w:rPr>
  </w:style>
  <w:style w:type="paragraph" w:customStyle="1" w:styleId="B3">
    <w:name w:val="B3"/>
    <w:basedOn w:val="Normal"/>
    <w:link w:val="B3Char"/>
    <w:qFormat/>
    <w:rsid w:val="006A296C"/>
    <w:pPr>
      <w:spacing w:after="180"/>
      <w:ind w:left="1135" w:hanging="284"/>
    </w:pPr>
    <w:rPr>
      <w:rFonts w:eastAsia="SimSun"/>
      <w:lang w:val="en-GB"/>
    </w:rPr>
  </w:style>
  <w:style w:type="character" w:customStyle="1" w:styleId="B3Char">
    <w:name w:val="B3 Char"/>
    <w:basedOn w:val="DefaultParagraphFont"/>
    <w:link w:val="B3"/>
    <w:rsid w:val="006A296C"/>
    <w:rPr>
      <w:lang w:val="en-GB" w:eastAsia="en-US"/>
    </w:rPr>
  </w:style>
  <w:style w:type="character" w:customStyle="1" w:styleId="msoins0">
    <w:name w:val="msoins"/>
    <w:basedOn w:val="DefaultParagraphFont"/>
    <w:rsid w:val="0094385A"/>
  </w:style>
  <w:style w:type="character" w:styleId="Emphasis">
    <w:name w:val="Emphasis"/>
    <w:uiPriority w:val="20"/>
    <w:qFormat/>
    <w:rsid w:val="007C1179"/>
    <w:rPr>
      <w:i/>
      <w:iCs/>
    </w:rPr>
  </w:style>
  <w:style w:type="paragraph" w:customStyle="1" w:styleId="textintend2">
    <w:name w:val="text intend 2"/>
    <w:basedOn w:val="Normal"/>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7D37"/>
    <w:rPr>
      <w:rFonts w:ascii="Arial" w:eastAsia="Arial" w:hAnsi="Arial"/>
      <w:sz w:val="24"/>
      <w:lang w:eastAsia="en-US"/>
    </w:rPr>
  </w:style>
  <w:style w:type="character" w:customStyle="1" w:styleId="CaptionChar1">
    <w:name w:val="Caption Char1"/>
    <w:aliases w:val="cap Char1,cap Char Char,Caption Char1 Char Char,cap Char Char1 Char,Caption Char Char1 Char Char,cap Char2 Char,Caption Char Char,条目 Char,cap Char Char Char Char Char Char Char Char,Caption Char2 Char,Caption Char Char Char Char,cap1 Char"/>
    <w:link w:val="Caption"/>
    <w:qFormat/>
    <w:rsid w:val="004B5105"/>
    <w:rPr>
      <w:rFonts w:asciiTheme="majorHAnsi" w:eastAsia="SimHei" w:hAnsiTheme="majorHAnsi" w:cstheme="majorBidi"/>
      <w:lang w:eastAsia="en-US"/>
    </w:rPr>
  </w:style>
  <w:style w:type="character" w:styleId="Strong">
    <w:name w:val="Strong"/>
    <w:uiPriority w:val="22"/>
    <w:qFormat/>
    <w:rsid w:val="00E962B9"/>
    <w:rPr>
      <w:b/>
      <w:bCs/>
    </w:rPr>
  </w:style>
  <w:style w:type="paragraph" w:customStyle="1" w:styleId="listparagraph0">
    <w:name w:val="listparagraph"/>
    <w:basedOn w:val="Normal"/>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Normal"/>
    <w:uiPriority w:val="39"/>
    <w:rsid w:val="002C1E5F"/>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uiPriority w:val="39"/>
    <w:rsid w:val="002C1E5F"/>
    <w:pPr>
      <w:ind w:leftChars="800" w:left="1680"/>
    </w:pPr>
  </w:style>
  <w:style w:type="paragraph" w:customStyle="1" w:styleId="3GPPText">
    <w:name w:val="3GPP Text"/>
    <w:basedOn w:val="Normal"/>
    <w:link w:val="3GPPTextChar"/>
    <w:qFormat/>
    <w:rsid w:val="002B18BC"/>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2B18BC"/>
    <w:rPr>
      <w:sz w:val="22"/>
      <w:lang w:eastAsia="en-US"/>
    </w:rPr>
  </w:style>
  <w:style w:type="paragraph" w:styleId="NormalWeb">
    <w:name w:val="Normal (Web)"/>
    <w:basedOn w:val="Normal"/>
    <w:uiPriority w:val="99"/>
    <w:unhideWhenUsed/>
    <w:qFormat/>
    <w:rsid w:val="000C2275"/>
    <w:pPr>
      <w:spacing w:before="100" w:beforeAutospacing="1" w:afterLines="0" w:after="100" w:afterAutospacing="1"/>
    </w:pPr>
    <w:rPr>
      <w:rFonts w:ascii="SimSun" w:eastAsia="SimSun" w:hAnsi="SimSun" w:cs="SimSun"/>
      <w:sz w:val="24"/>
      <w:szCs w:val="24"/>
      <w:lang w:eastAsia="zh-CN"/>
    </w:rPr>
  </w:style>
  <w:style w:type="paragraph" w:customStyle="1" w:styleId="textintend1">
    <w:name w:val="text intend 1"/>
    <w:basedOn w:val="Normal"/>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sid w:val="00C24CE4"/>
    <w:rPr>
      <w:rFonts w:ascii="Arial" w:eastAsiaTheme="minorEastAsia" w:hAnsi="Arial"/>
      <w:sz w:val="18"/>
      <w:lang w:val="en-GB" w:eastAsia="en-US"/>
    </w:rPr>
  </w:style>
  <w:style w:type="paragraph" w:customStyle="1" w:styleId="Normal9pointspacing">
    <w:name w:val="Normal 9 point spacing"/>
    <w:basedOn w:val="BodyText"/>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Normal"/>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Normal"/>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BodyText"/>
    <w:link w:val="ReferenceChar"/>
    <w:qFormat/>
    <w:rsid w:val="00693047"/>
    <w:pPr>
      <w:snapToGrid w:val="0"/>
      <w:spacing w:afterLines="0" w:line="259" w:lineRule="auto"/>
      <w:jc w:val="left"/>
    </w:pPr>
    <w:rPr>
      <w:rFonts w:ascii="Arial" w:eastAsia="Batang" w:hAnsi="Arial" w:cs="Arial"/>
    </w:rPr>
  </w:style>
  <w:style w:type="character" w:customStyle="1" w:styleId="Char10">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Normal"/>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Hyperlink">
    <w:name w:val="Hyperlink"/>
    <w:qFormat/>
    <w:rsid w:val="007A76F2"/>
    <w:rPr>
      <w:color w:val="0000FF"/>
      <w:u w:val="single"/>
    </w:rPr>
  </w:style>
  <w:style w:type="paragraph" w:customStyle="1" w:styleId="Style1">
    <w:name w:val="Style1"/>
    <w:basedOn w:val="Normal"/>
    <w:link w:val="Style1Char"/>
    <w:qFormat/>
    <w:rsid w:val="00566026"/>
    <w:pPr>
      <w:spacing w:afterLines="0"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566026"/>
  </w:style>
  <w:style w:type="paragraph" w:customStyle="1" w:styleId="EQ">
    <w:name w:val="EQ"/>
    <w:basedOn w:val="Normal"/>
    <w:next w:val="Normal"/>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Normal"/>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Heading5"/>
    <w:next w:val="Normal"/>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TOC9">
    <w:name w:val="toc 9"/>
    <w:basedOn w:val="TOC8"/>
    <w:uiPriority w:val="39"/>
    <w:rsid w:val="000E2FE6"/>
    <w:pPr>
      <w:ind w:left="1418" w:hanging="1418"/>
    </w:pPr>
  </w:style>
  <w:style w:type="paragraph" w:styleId="TOC8">
    <w:name w:val="toc 8"/>
    <w:basedOn w:val="TOC1"/>
    <w:uiPriority w:val="39"/>
    <w:rsid w:val="000E2FE6"/>
    <w:pPr>
      <w:spacing w:before="180"/>
      <w:ind w:left="2693" w:hanging="2693"/>
    </w:pPr>
    <w:rPr>
      <w:b/>
    </w:rPr>
  </w:style>
  <w:style w:type="paragraph" w:styleId="TOC1">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TOC4">
    <w:name w:val="toc 4"/>
    <w:basedOn w:val="TOC3"/>
    <w:uiPriority w:val="39"/>
    <w:rsid w:val="000E2FE6"/>
    <w:pPr>
      <w:ind w:left="1418" w:hanging="1418"/>
    </w:pPr>
  </w:style>
  <w:style w:type="paragraph" w:styleId="TOC3">
    <w:name w:val="toc 3"/>
    <w:basedOn w:val="TOC2"/>
    <w:uiPriority w:val="39"/>
    <w:rsid w:val="000E2FE6"/>
    <w:pPr>
      <w:ind w:left="1134" w:hanging="1134"/>
    </w:pPr>
  </w:style>
  <w:style w:type="paragraph" w:styleId="TOC2">
    <w:name w:val="toc 2"/>
    <w:basedOn w:val="TOC1"/>
    <w:uiPriority w:val="39"/>
    <w:rsid w:val="000E2FE6"/>
    <w:pPr>
      <w:keepNext w:val="0"/>
      <w:spacing w:before="0"/>
      <w:ind w:left="851" w:hanging="851"/>
    </w:pPr>
    <w:rPr>
      <w:sz w:val="20"/>
    </w:rPr>
  </w:style>
  <w:style w:type="paragraph" w:customStyle="1" w:styleId="TT">
    <w:name w:val="TT"/>
    <w:basedOn w:val="Heading1"/>
    <w:next w:val="Normal"/>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Normal"/>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0E2FE6"/>
    <w:pPr>
      <w:keepLines/>
      <w:spacing w:afterLines="0" w:after="180"/>
      <w:ind w:left="1702" w:hanging="1418"/>
    </w:pPr>
    <w:rPr>
      <w:rFonts w:eastAsiaTheme="minorEastAsia"/>
      <w:lang w:val="en-GB"/>
    </w:rPr>
  </w:style>
  <w:style w:type="paragraph" w:customStyle="1" w:styleId="FP">
    <w:name w:val="FP"/>
    <w:basedOn w:val="Normal"/>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TOC7">
    <w:name w:val="toc 7"/>
    <w:basedOn w:val="TOC6"/>
    <w:next w:val="Normal"/>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0E2FE6"/>
    <w:pPr>
      <w:spacing w:afterLines="0" w:after="180"/>
      <w:ind w:left="1418" w:hanging="284"/>
    </w:pPr>
    <w:rPr>
      <w:rFonts w:eastAsiaTheme="minorEastAsia"/>
      <w:lang w:val="en-GB"/>
    </w:rPr>
  </w:style>
  <w:style w:type="paragraph" w:customStyle="1" w:styleId="B5">
    <w:name w:val="B5"/>
    <w:basedOn w:val="Normal"/>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Normal"/>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Normal"/>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Normal"/>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Normal"/>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Heading">
    <w:name w:val="TOC Heading"/>
    <w:basedOn w:val="Heading1"/>
    <w:next w:val="Normal"/>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Normal"/>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Normal"/>
    <w:rsid w:val="000E2FE6"/>
    <w:pPr>
      <w:spacing w:before="100" w:beforeAutospacing="1" w:afterLines="0" w:after="100" w:afterAutospacing="1"/>
    </w:pPr>
    <w:rPr>
      <w:rFonts w:eastAsiaTheme="minorEastAsia"/>
      <w:sz w:val="24"/>
      <w:szCs w:val="24"/>
    </w:rPr>
  </w:style>
  <w:style w:type="paragraph" w:customStyle="1" w:styleId="text">
    <w:name w:val="text"/>
    <w:basedOn w:val="Normal"/>
    <w:link w:val="textChar"/>
    <w:qFormat/>
    <w:rsid w:val="000E2FE6"/>
    <w:pPr>
      <w:widowControl w:val="0"/>
      <w:spacing w:afterLines="0" w:after="240"/>
      <w:jc w:val="both"/>
    </w:pPr>
    <w:rPr>
      <w:rFonts w:ascii="Calibri" w:eastAsia="SimSun"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Normal"/>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Normal"/>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2FE6"/>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E2FE6"/>
    <w:pPr>
      <w:keepLines/>
      <w:spacing w:afterLines="0" w:after="0"/>
      <w:ind w:left="454" w:hanging="454"/>
    </w:pPr>
    <w:rPr>
      <w:rFonts w:eastAsia="SimSun"/>
      <w:sz w:val="16"/>
    </w:rPr>
  </w:style>
  <w:style w:type="character" w:customStyle="1" w:styleId="Char11">
    <w:name w:val="脚注文本 Char1"/>
    <w:basedOn w:val="DefaultParagraphFont"/>
    <w:semiHidden/>
    <w:rsid w:val="000E2FE6"/>
    <w:rPr>
      <w:rFonts w:eastAsia="Times New Roman"/>
      <w:sz w:val="18"/>
      <w:szCs w:val="18"/>
      <w:lang w:eastAsia="en-US"/>
    </w:rPr>
  </w:style>
  <w:style w:type="character" w:customStyle="1" w:styleId="DocumentMapChar">
    <w:name w:val="Document Map Char"/>
    <w:link w:val="DocumentMap"/>
    <w:uiPriority w:val="99"/>
    <w:rsid w:val="000E2FE6"/>
    <w:rPr>
      <w:rFonts w:ascii="Tahoma" w:hAnsi="Tahoma" w:cs="Tahoma"/>
      <w:shd w:val="clear" w:color="auto" w:fill="000080"/>
      <w:lang w:eastAsia="en-US"/>
    </w:rPr>
  </w:style>
  <w:style w:type="paragraph" w:styleId="DocumentMap">
    <w:name w:val="Document Map"/>
    <w:basedOn w:val="Normal"/>
    <w:link w:val="DocumentMapChar"/>
    <w:uiPriority w:val="99"/>
    <w:rsid w:val="000E2FE6"/>
    <w:pPr>
      <w:shd w:val="clear" w:color="auto" w:fill="000080"/>
      <w:spacing w:afterLines="0" w:after="180"/>
    </w:pPr>
    <w:rPr>
      <w:rFonts w:ascii="Tahoma" w:eastAsia="SimSun" w:hAnsi="Tahoma" w:cs="Tahoma"/>
    </w:rPr>
  </w:style>
  <w:style w:type="character" w:customStyle="1" w:styleId="Char12">
    <w:name w:val="文档结构图 Char1"/>
    <w:basedOn w:val="DefaultParagraphFont"/>
    <w:semiHidden/>
    <w:rsid w:val="000E2FE6"/>
    <w:rPr>
      <w:rFonts w:ascii="SimSun"/>
      <w:sz w:val="18"/>
      <w:szCs w:val="18"/>
      <w:lang w:eastAsia="en-US"/>
    </w:rPr>
  </w:style>
  <w:style w:type="paragraph" w:styleId="List4">
    <w:name w:val="List 4"/>
    <w:basedOn w:val="Normal"/>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TableNormal"/>
    <w:next w:val="TableGrid"/>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E2FE6"/>
  </w:style>
  <w:style w:type="paragraph" w:styleId="Index2">
    <w:name w:val="index 2"/>
    <w:basedOn w:val="Index1"/>
    <w:rsid w:val="000E2FE6"/>
    <w:pPr>
      <w:ind w:left="284"/>
    </w:pPr>
  </w:style>
  <w:style w:type="paragraph" w:styleId="Index1">
    <w:name w:val="index 1"/>
    <w:basedOn w:val="Normal"/>
    <w:rsid w:val="000E2FE6"/>
    <w:pPr>
      <w:keepLines/>
      <w:spacing w:afterLines="0" w:after="0"/>
    </w:pPr>
    <w:rPr>
      <w:rFonts w:eastAsiaTheme="minorEastAsia"/>
      <w:lang w:val="en-GB"/>
    </w:rPr>
  </w:style>
  <w:style w:type="paragraph" w:styleId="ListNumber2">
    <w:name w:val="List Number 2"/>
    <w:basedOn w:val="ListNumber"/>
    <w:rsid w:val="000E2FE6"/>
    <w:pPr>
      <w:ind w:left="851"/>
    </w:pPr>
  </w:style>
  <w:style w:type="paragraph" w:styleId="ListNumber">
    <w:name w:val="List Number"/>
    <w:basedOn w:val="List"/>
    <w:rsid w:val="000E2FE6"/>
  </w:style>
  <w:style w:type="paragraph" w:styleId="List">
    <w:name w:val="List"/>
    <w:basedOn w:val="Normal"/>
    <w:link w:val="ListChar"/>
    <w:rsid w:val="000E2FE6"/>
    <w:pPr>
      <w:spacing w:afterLines="0" w:after="180"/>
      <w:ind w:left="568" w:hanging="284"/>
    </w:pPr>
    <w:rPr>
      <w:rFonts w:eastAsiaTheme="minorEastAsia"/>
      <w:lang w:val="en-GB"/>
    </w:rPr>
  </w:style>
  <w:style w:type="character" w:styleId="FootnoteReference">
    <w:name w:val="footnote reference"/>
    <w:rsid w:val="000E2FE6"/>
    <w:rPr>
      <w:b/>
      <w:position w:val="6"/>
      <w:sz w:val="16"/>
    </w:rPr>
  </w:style>
  <w:style w:type="paragraph" w:styleId="ListBullet2">
    <w:name w:val="List Bullet 2"/>
    <w:aliases w:val="lb2"/>
    <w:basedOn w:val="ListBullet"/>
    <w:rsid w:val="000E2FE6"/>
    <w:pPr>
      <w:ind w:left="851"/>
    </w:pPr>
  </w:style>
  <w:style w:type="paragraph" w:styleId="ListBullet">
    <w:name w:val="List Bullet"/>
    <w:basedOn w:val="List"/>
    <w:rsid w:val="000E2FE6"/>
  </w:style>
  <w:style w:type="paragraph" w:styleId="ListBullet3">
    <w:name w:val="List Bullet 3"/>
    <w:basedOn w:val="ListBullet2"/>
    <w:rsid w:val="000E2FE6"/>
    <w:pPr>
      <w:ind w:left="1135"/>
    </w:pPr>
  </w:style>
  <w:style w:type="paragraph" w:styleId="List2">
    <w:name w:val="List 2"/>
    <w:basedOn w:val="List"/>
    <w:link w:val="List2Char"/>
    <w:rsid w:val="000E2FE6"/>
    <w:pPr>
      <w:ind w:left="851"/>
    </w:pPr>
  </w:style>
  <w:style w:type="paragraph" w:styleId="List3">
    <w:name w:val="List 3"/>
    <w:basedOn w:val="List2"/>
    <w:link w:val="List3Char"/>
    <w:rsid w:val="000E2FE6"/>
    <w:pPr>
      <w:ind w:left="1135"/>
    </w:pPr>
  </w:style>
  <w:style w:type="paragraph" w:styleId="List5">
    <w:name w:val="List 5"/>
    <w:basedOn w:val="List4"/>
    <w:rsid w:val="000E2FE6"/>
    <w:pPr>
      <w:ind w:left="1702" w:hanging="284"/>
      <w:contextualSpacing w:val="0"/>
    </w:pPr>
  </w:style>
  <w:style w:type="paragraph" w:styleId="ListBullet4">
    <w:name w:val="List Bullet 4"/>
    <w:basedOn w:val="ListBullet3"/>
    <w:rsid w:val="000E2FE6"/>
    <w:pPr>
      <w:ind w:left="1418"/>
    </w:pPr>
  </w:style>
  <w:style w:type="paragraph" w:styleId="ListBullet5">
    <w:name w:val="List Bullet 5"/>
    <w:basedOn w:val="ListBullet4"/>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FollowedHyperlink">
    <w:name w:val="FollowedHyperlink"/>
    <w:rsid w:val="000E2FE6"/>
    <w:rPr>
      <w:color w:val="800080"/>
      <w:u w:val="single"/>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0E2FE6"/>
    <w:rPr>
      <w:rFonts w:ascii="Arial" w:hAnsi="Arial"/>
      <w:b/>
      <w:sz w:val="21"/>
      <w:szCs w:val="21"/>
    </w:rPr>
  </w:style>
  <w:style w:type="table" w:customStyle="1" w:styleId="TableGrid2">
    <w:name w:val="Table Grid2"/>
    <w:basedOn w:val="TableNormal"/>
    <w:next w:val="TableGrid"/>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
    <w:name w:val="标题41"/>
    <w:basedOn w:val="Normal"/>
    <w:next w:val="NormalIndent"/>
    <w:rsid w:val="000E2FE6"/>
    <w:pPr>
      <w:widowControl w:val="0"/>
      <w:spacing w:afterLines="0" w:after="0"/>
      <w:ind w:firstLine="420"/>
      <w:jc w:val="both"/>
    </w:pPr>
    <w:rPr>
      <w:rFonts w:eastAsiaTheme="minorEastAsia"/>
      <w:kern w:val="2"/>
      <w:sz w:val="21"/>
      <w:lang w:eastAsia="zh-CN"/>
    </w:rPr>
  </w:style>
  <w:style w:type="paragraph" w:customStyle="1" w:styleId="a0">
    <w:name w:val="表格文字居左"/>
    <w:basedOn w:val="Normal"/>
    <w:next w:val="Normal"/>
    <w:rsid w:val="000E2FE6"/>
    <w:pPr>
      <w:widowControl w:val="0"/>
      <w:spacing w:afterLines="0" w:after="0"/>
      <w:jc w:val="both"/>
    </w:pPr>
    <w:rPr>
      <w:rFonts w:ascii="Arial" w:eastAsiaTheme="minorEastAsia" w:hAnsi="Arial" w:cs="SimSun"/>
      <w:kern w:val="2"/>
      <w:sz w:val="21"/>
      <w:lang w:eastAsia="zh-CN"/>
    </w:rPr>
  </w:style>
  <w:style w:type="paragraph" w:customStyle="1" w:styleId="z-TopofForm1">
    <w:name w:val="z-Top of Form1"/>
    <w:basedOn w:val="Normal"/>
    <w:next w:val="Normal"/>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0E2FE6"/>
    <w:rPr>
      <w:rFonts w:ascii="Arial" w:eastAsia="Times New Roman" w:hAnsi="Arial"/>
      <w:vanish/>
      <w:sz w:val="16"/>
      <w:szCs w:val="16"/>
    </w:rPr>
  </w:style>
  <w:style w:type="character" w:customStyle="1" w:styleId="hps">
    <w:name w:val="hps"/>
    <w:basedOn w:val="DefaultParagraphFont"/>
    <w:rsid w:val="000E2FE6"/>
  </w:style>
  <w:style w:type="paragraph" w:customStyle="1" w:styleId="z-BottomofForm1">
    <w:name w:val="z-Bottom of Form1"/>
    <w:basedOn w:val="Normal"/>
    <w:next w:val="Normal"/>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0E2FE6"/>
    <w:rPr>
      <w:rFonts w:ascii="Arial" w:eastAsia="Times New Roman" w:hAnsi="Arial"/>
      <w:vanish/>
      <w:sz w:val="16"/>
      <w:szCs w:val="16"/>
    </w:rPr>
  </w:style>
  <w:style w:type="paragraph" w:customStyle="1" w:styleId="Date1">
    <w:name w:val="Date1"/>
    <w:basedOn w:val="Normal"/>
    <w:next w:val="Normal"/>
    <w:uiPriority w:val="99"/>
    <w:unhideWhenUsed/>
    <w:rsid w:val="000E2FE6"/>
    <w:pPr>
      <w:spacing w:afterLines="0" w:after="200" w:line="276" w:lineRule="auto"/>
      <w:ind w:leftChars="2500" w:left="100"/>
    </w:pPr>
    <w:rPr>
      <w:rFonts w:eastAsiaTheme="minorEastAsia"/>
      <w:lang w:eastAsia="zh-CN"/>
    </w:rPr>
  </w:style>
  <w:style w:type="character" w:customStyle="1" w:styleId="DateChar">
    <w:name w:val="Date Char"/>
    <w:basedOn w:val="DefaultParagraphFont"/>
    <w:link w:val="Date"/>
    <w:uiPriority w:val="99"/>
    <w:rsid w:val="000E2FE6"/>
    <w:rPr>
      <w:rFonts w:eastAsia="Times New Roman"/>
    </w:rPr>
  </w:style>
  <w:style w:type="paragraph" w:customStyle="1" w:styleId="tablecell">
    <w:name w:val="tablecell"/>
    <w:basedOn w:val="Normal"/>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DefaultParagraphFont"/>
    <w:rsid w:val="000E2FE6"/>
  </w:style>
  <w:style w:type="paragraph" w:customStyle="1" w:styleId="tableheader">
    <w:name w:val="tableheader"/>
    <w:basedOn w:val="Normal"/>
    <w:qFormat/>
    <w:rsid w:val="000E2FE6"/>
    <w:pPr>
      <w:snapToGrid w:val="0"/>
      <w:spacing w:before="40" w:afterLines="0" w:after="40"/>
      <w:jc w:val="center"/>
    </w:pPr>
    <w:rPr>
      <w:rFonts w:eastAsiaTheme="minorEastAsia" w:cs="Calibri"/>
      <w:b/>
      <w:bCs/>
      <w:color w:val="000000"/>
    </w:rPr>
  </w:style>
  <w:style w:type="paragraph" w:styleId="PlainText">
    <w:name w:val="Plain Text"/>
    <w:basedOn w:val="Normal"/>
    <w:link w:val="PlainTextChar"/>
    <w:uiPriority w:val="99"/>
    <w:unhideWhenUsed/>
    <w:rsid w:val="000E2FE6"/>
    <w:pPr>
      <w:spacing w:afterLines="0" w:after="0"/>
    </w:pPr>
    <w:rPr>
      <w:rFonts w:eastAsia="Calibri"/>
      <w:szCs w:val="21"/>
      <w:lang w:val="en-GB"/>
    </w:rPr>
  </w:style>
  <w:style w:type="character" w:customStyle="1" w:styleId="PlainTextChar">
    <w:name w:val="Plain Text Char"/>
    <w:basedOn w:val="DefaultParagraphFont"/>
    <w:link w:val="PlainText"/>
    <w:uiPriority w:val="99"/>
    <w:rsid w:val="000E2FE6"/>
    <w:rPr>
      <w:rFonts w:eastAsia="Calibri"/>
      <w:szCs w:val="21"/>
      <w:lang w:val="en-GB" w:eastAsia="en-US"/>
    </w:rPr>
  </w:style>
  <w:style w:type="character" w:customStyle="1" w:styleId="keyword">
    <w:name w:val="keyword"/>
    <w:basedOn w:val="DefaultParagraphFont"/>
    <w:rsid w:val="000E2FE6"/>
  </w:style>
  <w:style w:type="paragraph" w:customStyle="1" w:styleId="Test">
    <w:name w:val="Test"/>
    <w:basedOn w:val="Normal"/>
    <w:rsid w:val="000E2FE6"/>
    <w:pPr>
      <w:spacing w:before="60" w:afterLines="0" w:after="60" w:line="280" w:lineRule="atLeast"/>
      <w:ind w:left="2160"/>
      <w:jc w:val="both"/>
    </w:pPr>
    <w:rPr>
      <w:rFonts w:eastAsia="MS Mincho"/>
      <w:lang w:val="en-GB"/>
    </w:rPr>
  </w:style>
  <w:style w:type="paragraph" w:customStyle="1" w:styleId="Doc-text2">
    <w:name w:val="Doc-text2"/>
    <w:basedOn w:val="Normal"/>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Normal"/>
    <w:next w:val="BodyTextIndent"/>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DefaultParagraphFont"/>
    <w:link w:val="BodyTextIndent1"/>
    <w:uiPriority w:val="99"/>
    <w:rsid w:val="000E2FE6"/>
    <w:rPr>
      <w:rFonts w:eastAsiaTheme="minorEastAsia"/>
    </w:rPr>
  </w:style>
  <w:style w:type="paragraph" w:customStyle="1" w:styleId="ordinary-output">
    <w:name w:val="ordinary-output"/>
    <w:basedOn w:val="Normal"/>
    <w:rsid w:val="000E2FE6"/>
    <w:pPr>
      <w:spacing w:before="100" w:beforeAutospacing="1" w:afterLines="0" w:after="100" w:afterAutospacing="1" w:line="322" w:lineRule="atLeas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BodyText"/>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ListNumber3">
    <w:name w:val="List Number 3"/>
    <w:basedOn w:val="Normal"/>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
    <w:name w:val="网格型1"/>
    <w:basedOn w:val="TableNormal"/>
    <w:next w:val="TableGrid"/>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Normal"/>
    <w:next w:val="Normal"/>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SubtitleChar">
    <w:name w:val="Subtitle Char"/>
    <w:basedOn w:val="DefaultParagraphFont"/>
    <w:link w:val="Subtitle"/>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E2FE6"/>
  </w:style>
  <w:style w:type="paragraph" w:styleId="Title">
    <w:name w:val="Title"/>
    <w:aliases w:val="Heading 31"/>
    <w:basedOn w:val="Normal"/>
    <w:link w:val="TitleChar1"/>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DefaultParagraphFont"/>
    <w:rsid w:val="000E2FE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E2FE6"/>
    <w:rPr>
      <w:rFonts w:ascii="Arial" w:eastAsia="MS Mincho" w:hAnsi="Arial"/>
      <w:b/>
      <w:sz w:val="24"/>
      <w:lang w:val="de-DE" w:eastAsia="ja-JP"/>
    </w:rPr>
  </w:style>
  <w:style w:type="character" w:customStyle="1" w:styleId="B1Char">
    <w:name w:val="B1 Char"/>
    <w:locked/>
    <w:rsid w:val="000E2FE6"/>
    <w:rPr>
      <w:rFonts w:ascii="Times New Roman" w:eastAsia="SimSun" w:hAnsi="Times New Roman" w:cs="Times New Roman"/>
      <w:sz w:val="20"/>
      <w:szCs w:val="20"/>
      <w:lang w:val="en-GB"/>
    </w:rPr>
  </w:style>
  <w:style w:type="paragraph" w:customStyle="1" w:styleId="TableText">
    <w:name w:val="TableText"/>
    <w:basedOn w:val="BodyTextIndent"/>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Normal"/>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Normal"/>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Normal"/>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Normal"/>
    <w:next w:val="Normal"/>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Normal"/>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Normal"/>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Normal"/>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Normal"/>
    <w:next w:val="Normal"/>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TOC8"/>
    <w:rsid w:val="000E2FE6"/>
  </w:style>
  <w:style w:type="paragraph" w:customStyle="1" w:styleId="CRfront">
    <w:name w:val="CR_front"/>
    <w:next w:val="Normal"/>
    <w:rsid w:val="000E2FE6"/>
    <w:rPr>
      <w:rFonts w:ascii="Arial" w:eastAsia="MS Mincho" w:hAnsi="Arial"/>
      <w:lang w:val="en-GB" w:eastAsia="en-US"/>
    </w:rPr>
  </w:style>
  <w:style w:type="paragraph" w:customStyle="1" w:styleId="berschrift2Head2A2">
    <w:name w:val="Überschrift 2.Head2A.2"/>
    <w:basedOn w:val="Heading1"/>
    <w:next w:val="Normal"/>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BodyText"/>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Normal"/>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E2FE6"/>
    <w:pPr>
      <w:spacing w:before="360" w:afterLines="0" w:after="0" w:line="240" w:lineRule="atLeast"/>
      <w:jc w:val="center"/>
    </w:pPr>
    <w:rPr>
      <w:rFonts w:eastAsia="MS Mincho"/>
      <w:lang w:eastAsia="ja-JP"/>
    </w:rPr>
  </w:style>
  <w:style w:type="paragraph" w:styleId="BodyTextIndent2">
    <w:name w:val="Body Text Indent 2"/>
    <w:basedOn w:val="Normal"/>
    <w:link w:val="BodyTextIndent2Char"/>
    <w:rsid w:val="000E2FE6"/>
    <w:pPr>
      <w:spacing w:afterLines="0"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E2FE6"/>
    <w:rPr>
      <w:rFonts w:eastAsia="MS Mincho"/>
      <w:lang w:val="en-GB" w:eastAsia="ja-JP"/>
    </w:rPr>
  </w:style>
  <w:style w:type="paragraph" w:styleId="BodyText2">
    <w:name w:val="Body Text 2"/>
    <w:basedOn w:val="Normal"/>
    <w:link w:val="BodyText2Char"/>
    <w:rsid w:val="000E2FE6"/>
    <w:pPr>
      <w:spacing w:afterLines="0" w:after="180"/>
    </w:pPr>
    <w:rPr>
      <w:rFonts w:eastAsia="MS Mincho"/>
      <w:i/>
      <w:iCs/>
      <w:lang w:val="en-GB" w:eastAsia="ja-JP"/>
    </w:rPr>
  </w:style>
  <w:style w:type="character" w:customStyle="1" w:styleId="BodyText2Char">
    <w:name w:val="Body Text 2 Char"/>
    <w:basedOn w:val="DefaultParagraphFont"/>
    <w:link w:val="BodyText2"/>
    <w:rsid w:val="000E2FE6"/>
    <w:rPr>
      <w:rFonts w:eastAsia="MS Mincho"/>
      <w:i/>
      <w:iCs/>
      <w:lang w:val="en-GB" w:eastAsia="ja-JP"/>
    </w:rPr>
  </w:style>
  <w:style w:type="character" w:customStyle="1" w:styleId="ListChar">
    <w:name w:val="List Char"/>
    <w:link w:val="List"/>
    <w:rsid w:val="000E2FE6"/>
    <w:rPr>
      <w:rFonts w:eastAsiaTheme="minorEastAsia"/>
      <w:lang w:val="en-GB" w:eastAsia="en-US"/>
    </w:rPr>
  </w:style>
  <w:style w:type="character" w:customStyle="1" w:styleId="List2Char">
    <w:name w:val="List 2 Char"/>
    <w:basedOn w:val="ListChar"/>
    <w:link w:val="List2"/>
    <w:rsid w:val="000E2FE6"/>
    <w:rPr>
      <w:rFonts w:eastAsiaTheme="minorEastAsia"/>
      <w:lang w:val="en-GB" w:eastAsia="en-US"/>
    </w:rPr>
  </w:style>
  <w:style w:type="character" w:customStyle="1" w:styleId="List3Char">
    <w:name w:val="List 3 Char"/>
    <w:basedOn w:val="List2Char"/>
    <w:link w:val="List3"/>
    <w:rsid w:val="000E2FE6"/>
    <w:rPr>
      <w:rFonts w:eastAsiaTheme="minorEastAsia"/>
      <w:lang w:val="en-GB" w:eastAsia="en-US"/>
    </w:rPr>
  </w:style>
  <w:style w:type="paragraph" w:styleId="ListContinue2">
    <w:name w:val="List Continue 2"/>
    <w:basedOn w:val="Normal"/>
    <w:rsid w:val="000E2FE6"/>
    <w:pPr>
      <w:spacing w:afterLines="0" w:after="180"/>
      <w:ind w:leftChars="400" w:left="850"/>
    </w:pPr>
    <w:rPr>
      <w:rFonts w:eastAsia="MS Mincho"/>
      <w:lang w:val="en-GB" w:eastAsia="ja-JP"/>
    </w:rPr>
  </w:style>
  <w:style w:type="paragraph" w:styleId="BodyTextIndent">
    <w:name w:val="Body Text Indent"/>
    <w:basedOn w:val="Normal"/>
    <w:link w:val="BodyTextIndentChar1"/>
    <w:uiPriority w:val="99"/>
    <w:rsid w:val="000E2FE6"/>
    <w:pPr>
      <w:spacing w:afterLines="0" w:after="120"/>
      <w:ind w:left="283"/>
    </w:pPr>
    <w:rPr>
      <w:rFonts w:eastAsiaTheme="minorEastAsia"/>
      <w:lang w:val="en-GB"/>
    </w:rPr>
  </w:style>
  <w:style w:type="character" w:customStyle="1" w:styleId="BodyTextIndentChar1">
    <w:name w:val="Body Text Indent Char1"/>
    <w:basedOn w:val="DefaultParagraphFont"/>
    <w:link w:val="BodyTextIndent"/>
    <w:uiPriority w:val="99"/>
    <w:rsid w:val="000E2FE6"/>
    <w:rPr>
      <w:rFonts w:eastAsiaTheme="minorEastAsia"/>
      <w:lang w:val="en-GB" w:eastAsia="en-US"/>
    </w:rPr>
  </w:style>
  <w:style w:type="paragraph" w:styleId="BodyTextFirstIndent2">
    <w:name w:val="Body Text First Indent 2"/>
    <w:basedOn w:val="BodyTextIndent"/>
    <w:link w:val="BodyTextFirstIndent2Char"/>
    <w:rsid w:val="000E2FE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E2FE6"/>
    <w:rPr>
      <w:rFonts w:eastAsia="MS Mincho"/>
      <w:lang w:val="en-GB" w:eastAsia="en-US"/>
    </w:rPr>
  </w:style>
  <w:style w:type="character" w:styleId="PageNumber">
    <w:name w:val="page number"/>
    <w:basedOn w:val="DefaultParagraphFont"/>
    <w:rsid w:val="000E2FE6"/>
  </w:style>
  <w:style w:type="paragraph" w:customStyle="1" w:styleId="List1">
    <w:name w:val="List 1"/>
    <w:basedOn w:val="Normal"/>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Normal"/>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TableClassic2">
    <w:name w:val="Table Classic 2"/>
    <w:basedOn w:val="TableNormal"/>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E2FE6"/>
    <w:pPr>
      <w:widowControl w:val="0"/>
      <w:tabs>
        <w:tab w:val="center" w:pos="4160"/>
        <w:tab w:val="right" w:pos="8300"/>
      </w:tabs>
      <w:spacing w:afterLines="0" w:after="0"/>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0E2FE6"/>
    <w:rPr>
      <w:rFonts w:ascii="Calibri" w:hAnsi="Calibri"/>
      <w:kern w:val="2"/>
      <w:sz w:val="21"/>
      <w:szCs w:val="22"/>
    </w:rPr>
  </w:style>
  <w:style w:type="paragraph" w:customStyle="1" w:styleId="00BodyText">
    <w:name w:val="00 BodyText"/>
    <w:basedOn w:val="Normal"/>
    <w:rsid w:val="000E2FE6"/>
    <w:pPr>
      <w:spacing w:afterLines="0" w:after="220"/>
    </w:pPr>
    <w:rPr>
      <w:rFonts w:ascii="Arial" w:eastAsia="SimSun" w:hAnsi="Arial"/>
      <w:sz w:val="22"/>
      <w:szCs w:val="24"/>
    </w:rPr>
  </w:style>
  <w:style w:type="paragraph" w:customStyle="1" w:styleId="a1">
    <w:name w:val="样式 正文"/>
    <w:basedOn w:val="Normal"/>
    <w:link w:val="Char0"/>
    <w:rsid w:val="000E2FE6"/>
    <w:pPr>
      <w:widowControl w:val="0"/>
      <w:spacing w:afterLines="0" w:after="0"/>
      <w:ind w:firstLineChars="200" w:firstLine="420"/>
      <w:jc w:val="both"/>
    </w:pPr>
    <w:rPr>
      <w:rFonts w:eastAsia="SimSun" w:cs="SimSun"/>
      <w:kern w:val="2"/>
      <w:sz w:val="21"/>
      <w:lang w:eastAsia="zh-CN"/>
    </w:rPr>
  </w:style>
  <w:style w:type="character" w:customStyle="1" w:styleId="Char0">
    <w:name w:val="样式 正文 Char"/>
    <w:basedOn w:val="DefaultParagraphFont"/>
    <w:link w:val="a1"/>
    <w:rsid w:val="000E2FE6"/>
    <w:rPr>
      <w:rFonts w:cs="SimSun"/>
      <w:kern w:val="2"/>
      <w:sz w:val="21"/>
    </w:rPr>
  </w:style>
  <w:style w:type="paragraph" w:customStyle="1" w:styleId="a2">
    <w:name w:val="公式"/>
    <w:basedOn w:val="Normal"/>
    <w:rsid w:val="000E2FE6"/>
    <w:pPr>
      <w:widowControl w:val="0"/>
      <w:spacing w:afterLines="0" w:after="0"/>
      <w:ind w:firstLine="420"/>
      <w:jc w:val="right"/>
    </w:pPr>
    <w:rPr>
      <w:rFonts w:eastAsia="SimSun" w:cs="SimSun"/>
      <w:kern w:val="2"/>
      <w:sz w:val="21"/>
      <w:lang w:eastAsia="zh-CN"/>
    </w:rPr>
  </w:style>
  <w:style w:type="paragraph" w:customStyle="1" w:styleId="Doc-title">
    <w:name w:val="Doc-title"/>
    <w:basedOn w:val="Normal"/>
    <w:link w:val="Doc-titleChar"/>
    <w:qFormat/>
    <w:rsid w:val="000E2FE6"/>
    <w:pPr>
      <w:spacing w:before="60" w:afterLines="0" w:after="0"/>
      <w:ind w:left="1259" w:hanging="1259"/>
    </w:pPr>
    <w:rPr>
      <w:rFonts w:ascii="Arial" w:eastAsia="SimSun" w:hAnsi="Arial" w:cs="Arial"/>
      <w:lang w:eastAsia="zh-CN"/>
    </w:rPr>
  </w:style>
  <w:style w:type="paragraph" w:customStyle="1" w:styleId="Figure">
    <w:name w:val="Figure"/>
    <w:basedOn w:val="Normal"/>
    <w:next w:val="Caption"/>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Normal"/>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Normal"/>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Normal"/>
    <w:next w:val="Normal"/>
    <w:autoRedefine/>
    <w:rsid w:val="000E2FE6"/>
    <w:pPr>
      <w:spacing w:before="120" w:afterLines="0" w:after="120" w:line="240" w:lineRule="atLeast"/>
      <w:jc w:val="right"/>
    </w:pPr>
    <w:rPr>
      <w:rFonts w:eastAsiaTheme="minorEastAsia"/>
      <w:sz w:val="22"/>
    </w:rPr>
  </w:style>
  <w:style w:type="paragraph" w:customStyle="1" w:styleId="multifig">
    <w:name w:val="multifig"/>
    <w:basedOn w:val="Normal"/>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Normal"/>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Normal"/>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Normal"/>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E2FE6"/>
    <w:rPr>
      <w:rFonts w:ascii="Courier New" w:eastAsia="Batang" w:hAnsi="Courier New" w:cs="Courier New"/>
      <w:lang w:eastAsia="ko-KR"/>
    </w:rPr>
  </w:style>
  <w:style w:type="paragraph" w:customStyle="1" w:styleId="Bullet0">
    <w:name w:val="Bullet"/>
    <w:basedOn w:val="Normal"/>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Normal"/>
    <w:next w:val="Normal"/>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SimSun" w:hAnsi="Arial" w:cs="Arial"/>
      <w:color w:val="0000FF"/>
      <w:kern w:val="2"/>
      <w:sz w:val="22"/>
      <w:lang w:val="en-US" w:eastAsia="en-US" w:bidi="ar-SA"/>
    </w:rPr>
  </w:style>
  <w:style w:type="paragraph" w:customStyle="1" w:styleId="item">
    <w:name w:val="item"/>
    <w:basedOn w:val="Normal"/>
    <w:rsid w:val="000E2FE6"/>
    <w:pPr>
      <w:numPr>
        <w:numId w:val="19"/>
      </w:numPr>
      <w:spacing w:afterLines="0" w:after="0"/>
      <w:jc w:val="both"/>
    </w:pPr>
    <w:rPr>
      <w:rFonts w:eastAsia="MS Mincho"/>
      <w:lang w:val="en-GB"/>
    </w:rPr>
  </w:style>
  <w:style w:type="paragraph" w:customStyle="1" w:styleId="PaperTableCell">
    <w:name w:val="PaperTableCell"/>
    <w:basedOn w:val="Normal"/>
    <w:rsid w:val="000E2FE6"/>
    <w:pPr>
      <w:spacing w:afterLines="0" w:after="0"/>
      <w:jc w:val="both"/>
    </w:pPr>
    <w:rPr>
      <w:rFonts w:eastAsiaTheme="minorEastAsia"/>
      <w:sz w:val="16"/>
      <w:szCs w:val="24"/>
    </w:rPr>
  </w:style>
  <w:style w:type="character" w:styleId="LineNumber">
    <w:name w:val="line number"/>
    <w:rsid w:val="000E2FE6"/>
    <w:rPr>
      <w:rFonts w:ascii="Arial" w:eastAsia="SimSun" w:hAnsi="Arial" w:cs="Arial"/>
      <w:color w:val="0000FF"/>
      <w:kern w:val="2"/>
      <w:sz w:val="18"/>
      <w:lang w:val="en-US" w:eastAsia="zh-CN" w:bidi="ar-SA"/>
    </w:rPr>
  </w:style>
  <w:style w:type="paragraph" w:customStyle="1" w:styleId="figure0">
    <w:name w:val="figure"/>
    <w:basedOn w:val="Normal"/>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SimSun"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Normal"/>
    <w:next w:val="BodyTextIndent3"/>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DefaultParagraphFont"/>
    <w:link w:val="BodyTextIndent31"/>
    <w:rsid w:val="000E2FE6"/>
    <w:rPr>
      <w:rFonts w:eastAsiaTheme="minorEastAsia"/>
      <w:lang w:eastAsia="ja-JP"/>
    </w:rPr>
  </w:style>
  <w:style w:type="paragraph" w:customStyle="1" w:styleId="tah0">
    <w:name w:val="tah"/>
    <w:basedOn w:val="Normal"/>
    <w:rsid w:val="000E2FE6"/>
    <w:pPr>
      <w:keepNext/>
      <w:spacing w:afterLines="0" w:after="0"/>
      <w:jc w:val="center"/>
    </w:pPr>
    <w:rPr>
      <w:rFonts w:ascii="Arial" w:eastAsia="Calibri" w:hAnsi="Arial" w:cs="Arial"/>
      <w:b/>
      <w:bCs/>
      <w:sz w:val="18"/>
      <w:szCs w:val="18"/>
    </w:rPr>
  </w:style>
  <w:style w:type="paragraph" w:customStyle="1" w:styleId="tac0">
    <w:name w:val="tac"/>
    <w:basedOn w:val="Normal"/>
    <w:rsid w:val="000E2FE6"/>
    <w:pPr>
      <w:keepNext/>
      <w:spacing w:afterLines="0" w:after="0"/>
      <w:jc w:val="center"/>
    </w:pPr>
    <w:rPr>
      <w:rFonts w:ascii="Arial" w:eastAsia="Calibri" w:hAnsi="Arial" w:cs="Arial"/>
      <w:sz w:val="18"/>
      <w:szCs w:val="18"/>
    </w:rPr>
  </w:style>
  <w:style w:type="paragraph" w:customStyle="1" w:styleId="th0">
    <w:name w:val="th"/>
    <w:basedOn w:val="Normal"/>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Normal"/>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ListBullet"/>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Normal"/>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Normal"/>
    <w:next w:val="Normal"/>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Normal"/>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Normal"/>
    <w:next w:val="Normal"/>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Normal"/>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Heading1"/>
    <w:next w:val="Normal"/>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Normal"/>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Normal"/>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Normal"/>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Normal"/>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Normal"/>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Normal"/>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1">
    <w:name w:val="无列表1"/>
    <w:next w:val="NoList"/>
    <w:uiPriority w:val="99"/>
    <w:semiHidden/>
    <w:unhideWhenUsed/>
    <w:rsid w:val="000E2FE6"/>
  </w:style>
  <w:style w:type="character" w:customStyle="1" w:styleId="opdicttext22">
    <w:name w:val="op_dict_text22"/>
    <w:basedOn w:val="DefaultParagraphFont"/>
    <w:rsid w:val="000E2FE6"/>
  </w:style>
  <w:style w:type="character" w:customStyle="1" w:styleId="def">
    <w:name w:val="def"/>
    <w:basedOn w:val="DefaultParagraphFont"/>
    <w:rsid w:val="000E2FE6"/>
  </w:style>
  <w:style w:type="paragraph" w:customStyle="1" w:styleId="Normalwithindent">
    <w:name w:val="Normal with indent"/>
    <w:basedOn w:val="Normal"/>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NoSpacing">
    <w:name w:val="No Spacing"/>
    <w:uiPriority w:val="1"/>
    <w:qFormat/>
    <w:rsid w:val="000E2FE6"/>
    <w:rPr>
      <w:rFonts w:ascii="Calibri" w:hAnsi="Calibri"/>
      <w:sz w:val="22"/>
      <w:szCs w:val="22"/>
    </w:rPr>
  </w:style>
  <w:style w:type="character" w:customStyle="1" w:styleId="high-light-bg4">
    <w:name w:val="high-light-bg4"/>
    <w:basedOn w:val="DefaultParagraphFont"/>
    <w:rsid w:val="000E2FE6"/>
  </w:style>
  <w:style w:type="character" w:customStyle="1" w:styleId="TitleChar2">
    <w:name w:val="Title Char2"/>
    <w:basedOn w:val="DefaultParagraphFont"/>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E2FE6"/>
    <w:pPr>
      <w:spacing w:before="100" w:afterLines="0" w:after="100"/>
      <w:ind w:left="860"/>
    </w:pPr>
    <w:rPr>
      <w:rFonts w:ascii="Times" w:eastAsia="MS Gothic" w:hAnsi="Times"/>
      <w:sz w:val="24"/>
      <w:lang w:val="en-GB" w:eastAsia="ja-JP"/>
    </w:rPr>
  </w:style>
  <w:style w:type="paragraph" w:customStyle="1" w:styleId="a">
    <w:name w:val="佐藤２"/>
    <w:basedOn w:val="Normal"/>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ListBullet"/>
    <w:next w:val="BodyText"/>
    <w:rsid w:val="000E2FE6"/>
    <w:pPr>
      <w:spacing w:after="240"/>
      <w:ind w:left="714" w:hanging="357"/>
    </w:pPr>
    <w:rPr>
      <w:rFonts w:ascii="Arial" w:eastAsia="MS Gothic" w:hAnsi="Arial"/>
      <w:sz w:val="24"/>
      <w:lang w:eastAsia="ja-JP"/>
    </w:rPr>
  </w:style>
  <w:style w:type="paragraph" w:styleId="BodyText3">
    <w:name w:val="Body Text 3"/>
    <w:basedOn w:val="Normal"/>
    <w:link w:val="BodyText3Char"/>
    <w:rsid w:val="000E2FE6"/>
    <w:pPr>
      <w:spacing w:afterLines="0" w:after="0"/>
      <w:jc w:val="both"/>
    </w:pPr>
    <w:rPr>
      <w:rFonts w:eastAsia="MS Gothic"/>
      <w:sz w:val="24"/>
      <w:lang w:val="en-GB" w:eastAsia="ja-JP"/>
    </w:rPr>
  </w:style>
  <w:style w:type="character" w:customStyle="1" w:styleId="BodyText3Char">
    <w:name w:val="Body Text 3 Char"/>
    <w:basedOn w:val="DefaultParagraphFont"/>
    <w:link w:val="BodyText3"/>
    <w:rsid w:val="000E2FE6"/>
    <w:rPr>
      <w:rFonts w:eastAsia="MS Gothic"/>
      <w:sz w:val="24"/>
      <w:lang w:val="en-GB" w:eastAsia="ja-JP"/>
    </w:rPr>
  </w:style>
  <w:style w:type="paragraph" w:customStyle="1" w:styleId="TableText1">
    <w:name w:val="Table_Text"/>
    <w:basedOn w:val="Normal"/>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BodyText"/>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Normal"/>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Normal"/>
    <w:rsid w:val="000E2FE6"/>
    <w:pPr>
      <w:spacing w:before="100" w:beforeAutospacing="1" w:afterLines="0" w:after="100" w:afterAutospacing="1"/>
    </w:pPr>
    <w:rPr>
      <w:rFonts w:ascii="SimSun" w:eastAsia="SimSun" w:hAnsi="SimSun" w:cs="SimSun"/>
      <w:sz w:val="24"/>
      <w:szCs w:val="24"/>
      <w:lang w:eastAsia="zh-CN"/>
    </w:rPr>
  </w:style>
  <w:style w:type="paragraph" w:customStyle="1" w:styleId="font5">
    <w:name w:val="font5"/>
    <w:basedOn w:val="Normal"/>
    <w:rsid w:val="000E2FE6"/>
    <w:pPr>
      <w:spacing w:before="100" w:beforeAutospacing="1" w:afterLines="0" w:after="100" w:afterAutospacing="1"/>
    </w:pPr>
    <w:rPr>
      <w:rFonts w:ascii="DengXian" w:eastAsia="DengXian" w:hAnsi="DengXian" w:cs="SimSun"/>
      <w:sz w:val="18"/>
      <w:szCs w:val="18"/>
      <w:lang w:eastAsia="zh-CN"/>
    </w:rPr>
  </w:style>
  <w:style w:type="paragraph" w:customStyle="1" w:styleId="xl65">
    <w:name w:val="xl65"/>
    <w:basedOn w:val="Normal"/>
    <w:rsid w:val="000E2FE6"/>
    <w:pPr>
      <w:spacing w:before="100" w:beforeAutospacing="1" w:afterLines="0" w:after="100" w:afterAutospacing="1"/>
      <w:jc w:val="center"/>
    </w:pPr>
    <w:rPr>
      <w:rFonts w:ascii="SimSun" w:eastAsia="SimSun" w:hAnsi="SimSun" w:cs="SimSun"/>
      <w:sz w:val="16"/>
      <w:szCs w:val="16"/>
      <w:lang w:eastAsia="zh-CN"/>
    </w:rPr>
  </w:style>
  <w:style w:type="paragraph" w:customStyle="1" w:styleId="xl66">
    <w:name w:val="xl66"/>
    <w:basedOn w:val="Normal"/>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SimSun" w:hAnsi="Arial" w:cs="Arial"/>
      <w:sz w:val="15"/>
      <w:szCs w:val="15"/>
      <w:lang w:eastAsia="zh-CN"/>
    </w:rPr>
  </w:style>
  <w:style w:type="paragraph" w:customStyle="1" w:styleId="xl67">
    <w:name w:val="xl67"/>
    <w:basedOn w:val="Normal"/>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SimSun" w:hAnsi="Arial" w:cs="Arial"/>
      <w:sz w:val="15"/>
      <w:szCs w:val="15"/>
      <w:lang w:eastAsia="zh-CN"/>
    </w:rPr>
  </w:style>
  <w:style w:type="paragraph" w:customStyle="1" w:styleId="xl68">
    <w:name w:val="xl68"/>
    <w:basedOn w:val="Normal"/>
    <w:rsid w:val="000E2FE6"/>
    <w:pPr>
      <w:spacing w:before="100" w:beforeAutospacing="1" w:afterLines="0" w:after="100" w:afterAutospacing="1"/>
      <w:jc w:val="center"/>
    </w:pPr>
    <w:rPr>
      <w:rFonts w:ascii="SimSun" w:eastAsia="SimSun" w:hAnsi="SimSun" w:cs="SimSun"/>
      <w:sz w:val="15"/>
      <w:szCs w:val="15"/>
      <w:lang w:eastAsia="zh-CN"/>
    </w:rPr>
  </w:style>
  <w:style w:type="paragraph" w:customStyle="1" w:styleId="xl69">
    <w:name w:val="xl69"/>
    <w:basedOn w:val="Normal"/>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SimSun" w:eastAsia="SimSun" w:hAnsi="SimSun" w:cs="SimSun"/>
      <w:sz w:val="16"/>
      <w:szCs w:val="16"/>
      <w:lang w:eastAsia="zh-CN"/>
    </w:rPr>
  </w:style>
  <w:style w:type="paragraph" w:customStyle="1" w:styleId="xl70">
    <w:name w:val="xl70"/>
    <w:basedOn w:val="Normal"/>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SimSun" w:eastAsia="SimSun" w:hAnsi="SimSun" w:cs="SimSun"/>
      <w:sz w:val="16"/>
      <w:szCs w:val="16"/>
      <w:lang w:eastAsia="zh-CN"/>
    </w:rPr>
  </w:style>
  <w:style w:type="paragraph" w:customStyle="1" w:styleId="xl71">
    <w:name w:val="xl71"/>
    <w:basedOn w:val="Normal"/>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SimSun" w:eastAsia="SimSun" w:hAnsi="SimSun" w:cs="SimSun"/>
      <w:sz w:val="16"/>
      <w:szCs w:val="16"/>
      <w:lang w:eastAsia="zh-CN"/>
    </w:rPr>
  </w:style>
  <w:style w:type="paragraph" w:customStyle="1" w:styleId="xl72">
    <w:name w:val="xl72"/>
    <w:basedOn w:val="Normal"/>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74">
    <w:name w:val="xl74"/>
    <w:basedOn w:val="Normal"/>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75">
    <w:name w:val="xl75"/>
    <w:basedOn w:val="Normal"/>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76">
    <w:name w:val="xl76"/>
    <w:basedOn w:val="Normal"/>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78">
    <w:name w:val="xl78"/>
    <w:basedOn w:val="Normal"/>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SimSun" w:hAnsi="Arial" w:cs="Arial"/>
      <w:sz w:val="15"/>
      <w:szCs w:val="15"/>
      <w:lang w:eastAsia="zh-CN"/>
    </w:rPr>
  </w:style>
  <w:style w:type="paragraph" w:customStyle="1" w:styleId="xl79">
    <w:name w:val="xl79"/>
    <w:basedOn w:val="Normal"/>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SimSun" w:eastAsia="SimSun" w:hAnsi="SimSun" w:cs="SimSun"/>
      <w:sz w:val="16"/>
      <w:szCs w:val="16"/>
      <w:lang w:eastAsia="zh-CN"/>
    </w:rPr>
  </w:style>
  <w:style w:type="paragraph" w:customStyle="1" w:styleId="xl81">
    <w:name w:val="xl81"/>
    <w:basedOn w:val="Normal"/>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82">
    <w:name w:val="xl82"/>
    <w:basedOn w:val="Normal"/>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83">
    <w:name w:val="xl83"/>
    <w:basedOn w:val="Normal"/>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SimSun" w:eastAsia="SimSun" w:hAnsi="SimSun" w:cs="SimSun"/>
      <w:sz w:val="16"/>
      <w:szCs w:val="16"/>
      <w:lang w:eastAsia="zh-CN"/>
    </w:rPr>
  </w:style>
  <w:style w:type="paragraph" w:customStyle="1" w:styleId="xl86">
    <w:name w:val="xl86"/>
    <w:basedOn w:val="Normal"/>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SimSun" w:eastAsia="SimSun" w:hAnsi="SimSun" w:cs="SimSun"/>
      <w:sz w:val="16"/>
      <w:szCs w:val="16"/>
      <w:lang w:eastAsia="zh-CN"/>
    </w:rPr>
  </w:style>
  <w:style w:type="paragraph" w:customStyle="1" w:styleId="xl87">
    <w:name w:val="xl87"/>
    <w:basedOn w:val="Normal"/>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88">
    <w:name w:val="xl88"/>
    <w:basedOn w:val="Normal"/>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89">
    <w:name w:val="xl89"/>
    <w:basedOn w:val="Normal"/>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90">
    <w:name w:val="xl90"/>
    <w:basedOn w:val="Normal"/>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SimSun" w:eastAsia="SimSun" w:hAnsi="SimSun" w:cs="SimSun"/>
      <w:sz w:val="16"/>
      <w:szCs w:val="16"/>
      <w:lang w:eastAsia="zh-CN"/>
    </w:rPr>
  </w:style>
  <w:style w:type="paragraph" w:customStyle="1" w:styleId="xl91">
    <w:name w:val="xl91"/>
    <w:basedOn w:val="Normal"/>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92">
    <w:name w:val="xl92"/>
    <w:basedOn w:val="Normal"/>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SimSun" w:eastAsia="SimSun" w:hAnsi="SimSun" w:cs="SimSun"/>
      <w:sz w:val="16"/>
      <w:szCs w:val="16"/>
      <w:lang w:eastAsia="zh-CN"/>
    </w:rPr>
  </w:style>
  <w:style w:type="paragraph" w:customStyle="1" w:styleId="xl93">
    <w:name w:val="xl93"/>
    <w:basedOn w:val="Normal"/>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SimSun" w:eastAsia="SimSun" w:hAnsi="SimSun" w:cs="SimSun"/>
      <w:sz w:val="16"/>
      <w:szCs w:val="16"/>
      <w:lang w:eastAsia="zh-CN"/>
    </w:rPr>
  </w:style>
  <w:style w:type="paragraph" w:customStyle="1" w:styleId="xl95">
    <w:name w:val="xl95"/>
    <w:basedOn w:val="Normal"/>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SimSun" w:eastAsia="SimSun" w:hAnsi="SimSun" w:cs="SimSun"/>
      <w:sz w:val="16"/>
      <w:szCs w:val="16"/>
      <w:lang w:eastAsia="zh-CN"/>
    </w:rPr>
  </w:style>
  <w:style w:type="paragraph" w:customStyle="1" w:styleId="xl96">
    <w:name w:val="xl96"/>
    <w:basedOn w:val="Normal"/>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SimSun" w:eastAsia="SimSun" w:hAnsi="SimSun" w:cs="SimSun"/>
      <w:sz w:val="16"/>
      <w:szCs w:val="16"/>
      <w:lang w:eastAsia="zh-CN"/>
    </w:rPr>
  </w:style>
  <w:style w:type="paragraph" w:customStyle="1" w:styleId="xl97">
    <w:name w:val="xl97"/>
    <w:basedOn w:val="Normal"/>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SimSun" w:eastAsia="SimSun" w:hAnsi="SimSun" w:cs="SimSun"/>
      <w:sz w:val="16"/>
      <w:szCs w:val="16"/>
      <w:lang w:eastAsia="zh-CN"/>
    </w:rPr>
  </w:style>
  <w:style w:type="paragraph" w:customStyle="1" w:styleId="xl98">
    <w:name w:val="xl98"/>
    <w:basedOn w:val="Normal"/>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SimSun" w:eastAsia="SimSun" w:hAnsi="SimSun" w:cs="SimSun"/>
      <w:sz w:val="16"/>
      <w:szCs w:val="16"/>
      <w:lang w:eastAsia="zh-CN"/>
    </w:rPr>
  </w:style>
  <w:style w:type="paragraph" w:customStyle="1" w:styleId="xl99">
    <w:name w:val="xl99"/>
    <w:basedOn w:val="Normal"/>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100">
    <w:name w:val="xl100"/>
    <w:basedOn w:val="Normal"/>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101">
    <w:name w:val="xl101"/>
    <w:basedOn w:val="Normal"/>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SimSun" w:eastAsia="SimSun" w:hAnsi="SimSun" w:cs="SimSun"/>
      <w:sz w:val="16"/>
      <w:szCs w:val="16"/>
      <w:lang w:eastAsia="zh-CN"/>
    </w:rPr>
  </w:style>
  <w:style w:type="paragraph" w:customStyle="1" w:styleId="xl102">
    <w:name w:val="xl102"/>
    <w:basedOn w:val="Normal"/>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SimSun" w:eastAsia="SimSun" w:hAnsi="SimSun" w:cs="SimSun"/>
      <w:sz w:val="16"/>
      <w:szCs w:val="16"/>
      <w:lang w:eastAsia="zh-CN"/>
    </w:rPr>
  </w:style>
  <w:style w:type="paragraph" w:customStyle="1" w:styleId="xl103">
    <w:name w:val="xl103"/>
    <w:basedOn w:val="Normal"/>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104">
    <w:name w:val="xl104"/>
    <w:basedOn w:val="Normal"/>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SimSun" w:eastAsia="SimSun" w:hAnsi="SimSun" w:cs="SimSun"/>
      <w:sz w:val="16"/>
      <w:szCs w:val="16"/>
      <w:lang w:eastAsia="zh-CN"/>
    </w:rPr>
  </w:style>
  <w:style w:type="paragraph" w:customStyle="1" w:styleId="xl105">
    <w:name w:val="xl105"/>
    <w:basedOn w:val="Normal"/>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SimSun" w:eastAsia="SimSun" w:hAnsi="SimSun" w:cs="SimSun"/>
      <w:sz w:val="16"/>
      <w:szCs w:val="16"/>
      <w:lang w:eastAsia="zh-CN"/>
    </w:rPr>
  </w:style>
  <w:style w:type="paragraph" w:customStyle="1" w:styleId="xl106">
    <w:name w:val="xl106"/>
    <w:basedOn w:val="Normal"/>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SimSun" w:eastAsia="SimSun" w:hAnsi="SimSun" w:cs="SimSun"/>
      <w:sz w:val="16"/>
      <w:szCs w:val="16"/>
      <w:lang w:eastAsia="zh-CN"/>
    </w:rPr>
  </w:style>
  <w:style w:type="paragraph" w:customStyle="1" w:styleId="xl107">
    <w:name w:val="xl107"/>
    <w:basedOn w:val="Normal"/>
    <w:rsid w:val="000E2FE6"/>
    <w:pPr>
      <w:pBdr>
        <w:left w:val="single" w:sz="4" w:space="0" w:color="auto"/>
        <w:right w:val="single" w:sz="4" w:space="0" w:color="auto"/>
      </w:pBdr>
      <w:shd w:val="clear" w:color="000000" w:fill="D9E1F2"/>
      <w:spacing w:before="100" w:beforeAutospacing="1" w:afterLines="0" w:after="100" w:afterAutospacing="1"/>
    </w:pPr>
    <w:rPr>
      <w:rFonts w:ascii="SimSun" w:eastAsia="SimSun" w:hAnsi="SimSun" w:cs="SimSun"/>
      <w:sz w:val="16"/>
      <w:szCs w:val="16"/>
      <w:lang w:eastAsia="zh-CN"/>
    </w:rPr>
  </w:style>
  <w:style w:type="paragraph" w:customStyle="1" w:styleId="xl108">
    <w:name w:val="xl108"/>
    <w:basedOn w:val="Normal"/>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SimSun" w:hAnsi="Arial" w:cs="Arial"/>
      <w:sz w:val="15"/>
      <w:szCs w:val="15"/>
      <w:lang w:eastAsia="zh-CN"/>
    </w:rPr>
  </w:style>
  <w:style w:type="paragraph" w:customStyle="1" w:styleId="xl109">
    <w:name w:val="xl109"/>
    <w:basedOn w:val="Normal"/>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SimSun" w:eastAsia="SimSun" w:hAnsi="SimSun" w:cs="SimSun"/>
      <w:sz w:val="16"/>
      <w:szCs w:val="16"/>
      <w:lang w:eastAsia="zh-CN"/>
    </w:rPr>
  </w:style>
  <w:style w:type="paragraph" w:customStyle="1" w:styleId="xl110">
    <w:name w:val="xl110"/>
    <w:basedOn w:val="Normal"/>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SimSun" w:eastAsia="SimSun" w:hAnsi="SimSun" w:cs="SimSun"/>
      <w:sz w:val="16"/>
      <w:szCs w:val="16"/>
      <w:lang w:eastAsia="zh-CN"/>
    </w:rPr>
  </w:style>
  <w:style w:type="paragraph" w:customStyle="1" w:styleId="xl111">
    <w:name w:val="xl111"/>
    <w:basedOn w:val="Normal"/>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SimSun" w:eastAsia="SimSun" w:hAnsi="SimSun" w:cs="SimSun"/>
      <w:sz w:val="16"/>
      <w:szCs w:val="16"/>
      <w:lang w:eastAsia="zh-CN"/>
    </w:rPr>
  </w:style>
  <w:style w:type="paragraph" w:customStyle="1" w:styleId="xl112">
    <w:name w:val="xl112"/>
    <w:basedOn w:val="Normal"/>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113">
    <w:name w:val="xl113"/>
    <w:basedOn w:val="Normal"/>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114">
    <w:name w:val="xl114"/>
    <w:basedOn w:val="Normal"/>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SimSun" w:eastAsia="SimSun" w:hAnsi="SimSun" w:cs="SimSun"/>
      <w:sz w:val="16"/>
      <w:szCs w:val="16"/>
      <w:lang w:eastAsia="zh-CN"/>
    </w:rPr>
  </w:style>
  <w:style w:type="paragraph" w:customStyle="1" w:styleId="xl115">
    <w:name w:val="xl115"/>
    <w:basedOn w:val="Normal"/>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SimSun" w:eastAsia="SimSun" w:hAnsi="SimSun" w:cs="SimSun"/>
      <w:sz w:val="16"/>
      <w:szCs w:val="16"/>
      <w:lang w:eastAsia="zh-CN"/>
    </w:rPr>
  </w:style>
  <w:style w:type="paragraph" w:customStyle="1" w:styleId="xl116">
    <w:name w:val="xl116"/>
    <w:basedOn w:val="Normal"/>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SimSun" w:eastAsia="SimSun" w:hAnsi="SimSun" w:cs="SimSun"/>
      <w:sz w:val="16"/>
      <w:szCs w:val="16"/>
      <w:lang w:eastAsia="zh-CN"/>
    </w:rPr>
  </w:style>
  <w:style w:type="paragraph" w:customStyle="1" w:styleId="xl117">
    <w:name w:val="xl117"/>
    <w:basedOn w:val="Normal"/>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SimSun" w:eastAsia="SimSun" w:hAnsi="SimSun" w:cs="SimSun"/>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Normal"/>
    <w:rsid w:val="000E2FE6"/>
    <w:pPr>
      <w:numPr>
        <w:numId w:val="24"/>
      </w:numPr>
      <w:overflowPunct w:val="0"/>
      <w:autoSpaceDE w:val="0"/>
      <w:autoSpaceDN w:val="0"/>
      <w:adjustRightInd w:val="0"/>
      <w:spacing w:afterLines="0" w:after="180"/>
      <w:textAlignment w:val="baseline"/>
    </w:pPr>
    <w:rPr>
      <w:rFonts w:eastAsia="SimSun"/>
    </w:rPr>
  </w:style>
  <w:style w:type="paragraph" w:customStyle="1" w:styleId="Equation">
    <w:name w:val="Equation"/>
    <w:basedOn w:val="Normal"/>
    <w:next w:val="Normal"/>
    <w:rsid w:val="000E2FE6"/>
    <w:pPr>
      <w:tabs>
        <w:tab w:val="right" w:pos="10206"/>
      </w:tabs>
      <w:overflowPunct w:val="0"/>
      <w:autoSpaceDE w:val="0"/>
      <w:autoSpaceDN w:val="0"/>
      <w:adjustRightInd w:val="0"/>
      <w:spacing w:afterLines="0" w:after="220"/>
      <w:ind w:left="1298"/>
      <w:textAlignment w:val="baseline"/>
    </w:pPr>
    <w:rPr>
      <w:rFonts w:ascii="Arial" w:eastAsia="SimSun" w:hAnsi="Arial"/>
      <w:sz w:val="22"/>
      <w:lang w:eastAsia="zh-CN"/>
    </w:rPr>
  </w:style>
  <w:style w:type="paragraph" w:customStyle="1" w:styleId="11BodyText">
    <w:name w:val="11 BodyText"/>
    <w:basedOn w:val="Normal"/>
    <w:rsid w:val="000E2FE6"/>
    <w:pPr>
      <w:overflowPunct w:val="0"/>
      <w:autoSpaceDE w:val="0"/>
      <w:autoSpaceDN w:val="0"/>
      <w:adjustRightInd w:val="0"/>
      <w:spacing w:afterLines="0" w:after="220"/>
      <w:ind w:left="1298"/>
      <w:textAlignment w:val="baseline"/>
    </w:pPr>
    <w:rPr>
      <w:rFonts w:ascii="Arial" w:eastAsia="SimSun" w:hAnsi="Arial"/>
      <w:sz w:val="22"/>
    </w:rPr>
  </w:style>
  <w:style w:type="paragraph" w:customStyle="1" w:styleId="bodyCharCharChar">
    <w:name w:val="body Char Char Char"/>
    <w:basedOn w:val="Normal"/>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SimSun" w:hAnsi="New York"/>
      <w:sz w:val="24"/>
    </w:rPr>
  </w:style>
  <w:style w:type="paragraph" w:customStyle="1" w:styleId="body">
    <w:name w:val="body"/>
    <w:basedOn w:val="Normal"/>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SimSun"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DarkList-Accent6">
    <w:name w:val="Dark List Accent 6"/>
    <w:basedOn w:val="TableNormal"/>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E2FE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Normal"/>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E2FE6"/>
  </w:style>
  <w:style w:type="paragraph" w:customStyle="1" w:styleId="onecomwebmail-msolistparagraph">
    <w:name w:val="onecomwebmail-msolistparagraph"/>
    <w:basedOn w:val="Normal"/>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Normal"/>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Normal"/>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DefaultParagraphFont"/>
    <w:rsid w:val="000E2FE6"/>
  </w:style>
  <w:style w:type="character" w:customStyle="1" w:styleId="onecomwebmail-size">
    <w:name w:val="onecomwebmail-size"/>
    <w:basedOn w:val="DefaultParagraphFont"/>
    <w:rsid w:val="000E2FE6"/>
  </w:style>
  <w:style w:type="table" w:customStyle="1" w:styleId="TableGridLight11">
    <w:name w:val="Table Grid Light11"/>
    <w:basedOn w:val="TableNormal"/>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0E2FE6"/>
    <w:rPr>
      <w:rFonts w:ascii="Courier New" w:hAnsi="Courier New"/>
      <w:sz w:val="24"/>
    </w:rPr>
  </w:style>
  <w:style w:type="paragraph" w:customStyle="1" w:styleId="PatAppl">
    <w:name w:val="Pat Appl"/>
    <w:basedOn w:val="Normal"/>
    <w:link w:val="PatApplChar"/>
    <w:qFormat/>
    <w:rsid w:val="000E2FE6"/>
    <w:pPr>
      <w:tabs>
        <w:tab w:val="num" w:pos="360"/>
        <w:tab w:val="left" w:pos="720"/>
        <w:tab w:val="left" w:pos="1080"/>
      </w:tabs>
      <w:spacing w:afterLines="0" w:after="0" w:line="360" w:lineRule="auto"/>
      <w:ind w:left="360" w:hanging="360"/>
    </w:pPr>
    <w:rPr>
      <w:rFonts w:ascii="Courier New" w:eastAsia="SimSun" w:hAnsi="Courier New"/>
      <w:sz w:val="24"/>
      <w:lang w:eastAsia="zh-CN"/>
    </w:rPr>
  </w:style>
  <w:style w:type="paragraph" w:customStyle="1" w:styleId="3">
    <w:name w:val="列出段落3"/>
    <w:basedOn w:val="Normal"/>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Normal"/>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Normal"/>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Normal"/>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Header"/>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Normal"/>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rsid w:val="000E2FE6"/>
    <w:pPr>
      <w:numPr>
        <w:ilvl w:val="2"/>
        <w:numId w:val="25"/>
      </w:numPr>
      <w:spacing w:afterLines="0" w:after="0"/>
    </w:pPr>
    <w:rPr>
      <w:rFonts w:eastAsiaTheme="minorEastAsia"/>
      <w:szCs w:val="24"/>
    </w:rPr>
  </w:style>
  <w:style w:type="paragraph" w:customStyle="1" w:styleId="Statement">
    <w:name w:val="Statement"/>
    <w:basedOn w:val="Normal"/>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Normal"/>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Heading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
    <w:name w:val="(文字) (文字)5"/>
    <w:semiHidden/>
    <w:rsid w:val="000E2FE6"/>
    <w:rPr>
      <w:rFonts w:ascii="Times New Roman" w:hAnsi="Times New Roman"/>
      <w:lang w:val="x-none" w:eastAsia="en-US"/>
    </w:rPr>
  </w:style>
  <w:style w:type="paragraph" w:customStyle="1" w:styleId="TableCell1">
    <w:name w:val="TableCell"/>
    <w:basedOn w:val="Normal"/>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Normal"/>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Normal"/>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Normal"/>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Normal"/>
    <w:qFormat/>
    <w:rsid w:val="000E2FE6"/>
    <w:pPr>
      <w:spacing w:afterLines="0" w:after="0"/>
      <w:ind w:left="720"/>
      <w:contextualSpacing/>
    </w:pPr>
    <w:rPr>
      <w:rFonts w:eastAsiaTheme="minorEastAsia"/>
      <w:sz w:val="24"/>
      <w:szCs w:val="24"/>
      <w:lang w:eastAsia="zh-CN"/>
    </w:rPr>
  </w:style>
  <w:style w:type="character" w:styleId="SubtleEmphasis">
    <w:name w:val="Subtle Emphasis"/>
    <w:basedOn w:val="DefaultParagraphFont"/>
    <w:uiPriority w:val="19"/>
    <w:qFormat/>
    <w:rsid w:val="000E2FE6"/>
    <w:rPr>
      <w:i/>
      <w:color w:val="404040"/>
    </w:rPr>
  </w:style>
  <w:style w:type="paragraph" w:customStyle="1" w:styleId="62">
    <w:name w:val="标题 62"/>
    <w:basedOn w:val="Normal"/>
    <w:rsid w:val="000E2FE6"/>
    <w:pPr>
      <w:tabs>
        <w:tab w:val="num" w:pos="1152"/>
      </w:tabs>
      <w:spacing w:afterLines="0" w:after="0"/>
    </w:pPr>
    <w:rPr>
      <w:rFonts w:ascii="Times" w:eastAsia="MS PGothic" w:hAnsi="Times" w:cs="Times"/>
      <w:lang w:eastAsia="ja-JP"/>
    </w:rPr>
  </w:style>
  <w:style w:type="paragraph" w:customStyle="1" w:styleId="72">
    <w:name w:val="标题 72"/>
    <w:basedOn w:val="Normal"/>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Normal"/>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Normal"/>
    <w:qFormat/>
    <w:rsid w:val="000E2FE6"/>
    <w:pPr>
      <w:spacing w:afterLines="0" w:after="0"/>
      <w:ind w:left="720"/>
      <w:contextualSpacing/>
    </w:pPr>
    <w:rPr>
      <w:rFonts w:eastAsiaTheme="minorEastAsia"/>
      <w:sz w:val="24"/>
      <w:szCs w:val="24"/>
      <w:lang w:eastAsia="zh-CN"/>
    </w:rPr>
  </w:style>
  <w:style w:type="paragraph" w:customStyle="1" w:styleId="61">
    <w:name w:val="标题 61"/>
    <w:basedOn w:val="Normal"/>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Normal"/>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Heading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Normal"/>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BodyText"/>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
    <w:name w:val="表 (青) 13 (文字)"/>
    <w:link w:val="ColorfulList-Accent1"/>
    <w:uiPriority w:val="34"/>
    <w:locked/>
    <w:rsid w:val="000E2FE6"/>
    <w:rPr>
      <w:rFonts w:eastAsia="MS Gothic"/>
      <w:sz w:val="24"/>
      <w:lang w:val="en-GB" w:eastAsia="en-US"/>
    </w:rPr>
  </w:style>
  <w:style w:type="table" w:styleId="ColorfulList-Accent1">
    <w:name w:val="Colorful List Accent 1"/>
    <w:basedOn w:val="TableNormal"/>
    <w:link w:val="13"/>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Normal"/>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0">
    <w:name w:val="heading3"/>
    <w:basedOn w:val="Normal"/>
    <w:rsid w:val="000E2FE6"/>
    <w:pPr>
      <w:keepNext/>
      <w:spacing w:before="240" w:afterLines="0" w:after="60"/>
      <w:ind w:left="720" w:hanging="720"/>
    </w:pPr>
    <w:rPr>
      <w:rFonts w:ascii="Arial" w:eastAsia="MS PGothic" w:hAnsi="Arial" w:cs="Arial"/>
      <w:color w:val="000000"/>
      <w:lang w:eastAsia="ja-JP"/>
    </w:rPr>
  </w:style>
  <w:style w:type="paragraph" w:customStyle="1" w:styleId="heading40">
    <w:name w:val="heading4"/>
    <w:basedOn w:val="Normal"/>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Normal"/>
    <w:link w:val="ParagraphChar"/>
    <w:qFormat/>
    <w:rsid w:val="000E2FE6"/>
    <w:pPr>
      <w:spacing w:before="220" w:afterLines="0" w:after="0"/>
    </w:pPr>
    <w:rPr>
      <w:rFonts w:eastAsia="SimSun"/>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1">
    <w:name w:val="Grid Table 4 - Accent 51"/>
    <w:basedOn w:val="TableNormal"/>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TableNormal"/>
    <w:next w:val="TableGrid"/>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Normal"/>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Normal"/>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Normal"/>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NormalIndent"/>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6">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DefaultParagraphFont"/>
    <w:rsid w:val="000E2FE6"/>
    <w:rPr>
      <w:rFonts w:cs="Times New Roman"/>
    </w:rPr>
  </w:style>
  <w:style w:type="character" w:customStyle="1" w:styleId="highlight">
    <w:name w:val="highlight"/>
    <w:basedOn w:val="DefaultParagraphFont"/>
    <w:rsid w:val="000E2FE6"/>
    <w:rPr>
      <w:rFonts w:cs="Times New Roman"/>
    </w:rPr>
  </w:style>
  <w:style w:type="character" w:customStyle="1" w:styleId="TitleChar4">
    <w:name w:val="Title Char4"/>
    <w:basedOn w:val="DefaultParagraphFont"/>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Normal"/>
    <w:rsid w:val="000E2FE6"/>
    <w:pPr>
      <w:spacing w:before="100" w:beforeAutospacing="1" w:afterLines="0" w:after="100" w:afterAutospacing="1"/>
    </w:pPr>
    <w:rPr>
      <w:rFonts w:eastAsiaTheme="minorEastAsia"/>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E2FE6"/>
    <w:pPr>
      <w:spacing w:afterLines="0" w:after="180"/>
      <w:ind w:left="720"/>
    </w:pPr>
    <w:rPr>
      <w:rFonts w:eastAsiaTheme="minorEastAsia"/>
      <w:lang w:val="en-GB"/>
    </w:rPr>
  </w:style>
  <w:style w:type="paragraph" w:styleId="z-TopofForm">
    <w:name w:val="HTML Top of Form"/>
    <w:basedOn w:val="Normal"/>
    <w:next w:val="Normal"/>
    <w:link w:val="z-TopofForm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DefaultParagraphFont"/>
    <w:semiHidden/>
    <w:rsid w:val="000E2FE6"/>
    <w:rPr>
      <w:rFonts w:ascii="Arial" w:eastAsia="Times New Roman" w:hAnsi="Arial" w:cs="Arial"/>
      <w:vanish/>
      <w:sz w:val="16"/>
      <w:szCs w:val="16"/>
      <w:lang w:eastAsia="en-US"/>
    </w:rPr>
  </w:style>
  <w:style w:type="character" w:customStyle="1" w:styleId="z-TopofFormChar1">
    <w:name w:val="z-Top of Form Char1"/>
    <w:basedOn w:val="DefaultParagraphFont"/>
    <w:rsid w:val="000E2FE6"/>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DefaultParagraphFont"/>
    <w:semiHidden/>
    <w:rsid w:val="000E2FE6"/>
    <w:rPr>
      <w:rFonts w:ascii="Arial" w:eastAsia="Times New Roman" w:hAnsi="Arial" w:cs="Arial"/>
      <w:vanish/>
      <w:sz w:val="16"/>
      <w:szCs w:val="16"/>
      <w:lang w:eastAsia="en-US"/>
    </w:rPr>
  </w:style>
  <w:style w:type="character" w:customStyle="1" w:styleId="z-BottomofFormChar1">
    <w:name w:val="z-Bottom of Form Char1"/>
    <w:basedOn w:val="DefaultParagraphFont"/>
    <w:rsid w:val="000E2FE6"/>
    <w:rPr>
      <w:rFonts w:ascii="Arial" w:hAnsi="Arial" w:cs="Arial"/>
      <w:vanish/>
      <w:sz w:val="16"/>
      <w:szCs w:val="16"/>
      <w:lang w:eastAsia="en-US"/>
    </w:rPr>
  </w:style>
  <w:style w:type="paragraph" w:styleId="Date">
    <w:name w:val="Date"/>
    <w:basedOn w:val="Normal"/>
    <w:next w:val="Normal"/>
    <w:link w:val="DateChar"/>
    <w:uiPriority w:val="99"/>
    <w:rsid w:val="000E2FE6"/>
    <w:pPr>
      <w:spacing w:afterLines="0" w:after="180"/>
    </w:pPr>
    <w:rPr>
      <w:lang w:eastAsia="zh-CN"/>
    </w:rPr>
  </w:style>
  <w:style w:type="character" w:customStyle="1" w:styleId="Char13">
    <w:name w:val="日期 Char1"/>
    <w:basedOn w:val="DefaultParagraphFont"/>
    <w:semiHidden/>
    <w:rsid w:val="000E2FE6"/>
    <w:rPr>
      <w:rFonts w:eastAsia="Times New Roman"/>
      <w:lang w:eastAsia="en-US"/>
    </w:rPr>
  </w:style>
  <w:style w:type="character" w:customStyle="1" w:styleId="DateChar1">
    <w:name w:val="Date Char1"/>
    <w:basedOn w:val="DefaultParagraphFont"/>
    <w:rsid w:val="000E2FE6"/>
    <w:rPr>
      <w:lang w:eastAsia="en-US"/>
    </w:rPr>
  </w:style>
  <w:style w:type="paragraph" w:styleId="Subtitle">
    <w:name w:val="Subtitle"/>
    <w:basedOn w:val="Normal"/>
    <w:next w:val="Normal"/>
    <w:link w:val="SubtitleChar"/>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4">
    <w:name w:val="副标题 Char1"/>
    <w:basedOn w:val="DefaultParagraphFont"/>
    <w:rsid w:val="000E2FE6"/>
    <w:rPr>
      <w:rFonts w:asciiTheme="majorHAnsi" w:hAnsiTheme="majorHAnsi" w:cstheme="majorBidi"/>
      <w:b/>
      <w:bCs/>
      <w:kern w:val="28"/>
      <w:sz w:val="32"/>
      <w:szCs w:val="32"/>
      <w:lang w:eastAsia="en-US"/>
    </w:rPr>
  </w:style>
  <w:style w:type="character" w:customStyle="1" w:styleId="SubtitleChar1">
    <w:name w:val="Subtitle Char1"/>
    <w:basedOn w:val="DefaultParagraphFont"/>
    <w:rsid w:val="000E2FE6"/>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0E2FE6"/>
    <w:pPr>
      <w:spacing w:afterLines="0" w:after="120"/>
      <w:ind w:left="283"/>
    </w:pPr>
    <w:rPr>
      <w:rFonts w:eastAsiaTheme="minorEastAsia"/>
      <w:sz w:val="16"/>
      <w:szCs w:val="16"/>
      <w:lang w:val="en-GB"/>
    </w:rPr>
  </w:style>
  <w:style w:type="character" w:customStyle="1" w:styleId="BodyTextIndent3Char1">
    <w:name w:val="Body Text Indent 3 Char1"/>
    <w:basedOn w:val="DefaultParagraphFont"/>
    <w:link w:val="BodyTextIndent3"/>
    <w:rsid w:val="000E2FE6"/>
    <w:rPr>
      <w:rFonts w:eastAsiaTheme="minorEastAsia"/>
      <w:sz w:val="16"/>
      <w:szCs w:val="16"/>
      <w:lang w:val="en-GB" w:eastAsia="en-US"/>
    </w:rPr>
  </w:style>
  <w:style w:type="numbering" w:customStyle="1" w:styleId="NoList2">
    <w:name w:val="No List2"/>
    <w:next w:val="NoList"/>
    <w:uiPriority w:val="99"/>
    <w:semiHidden/>
    <w:unhideWhenUsed/>
    <w:rsid w:val="000E2FE6"/>
  </w:style>
  <w:style w:type="table" w:customStyle="1" w:styleId="TableGrid30">
    <w:name w:val="Table Grid3"/>
    <w:basedOn w:val="TableNormal"/>
    <w:next w:val="TableGrid"/>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NoList"/>
    <w:uiPriority w:val="99"/>
    <w:semiHidden/>
    <w:unhideWhenUsed/>
    <w:rsid w:val="000E2FE6"/>
  </w:style>
  <w:style w:type="table" w:customStyle="1" w:styleId="DarkList-Accent61">
    <w:name w:val="Dark List - Accent 61"/>
    <w:basedOn w:val="TableNormal"/>
    <w:next w:val="DarkList-Accent6"/>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TableNormal"/>
    <w:next w:val="TableGrid"/>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NoList"/>
    <w:uiPriority w:val="99"/>
    <w:semiHidden/>
    <w:unhideWhenUsed/>
    <w:rsid w:val="000E2FE6"/>
  </w:style>
  <w:style w:type="table" w:customStyle="1" w:styleId="TableGrid40">
    <w:name w:val="Table Grid4"/>
    <w:basedOn w:val="TableNormal"/>
    <w:next w:val="TableGrid"/>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0E2FE6"/>
    <w:pPr>
      <w:pBdr>
        <w:top w:val="single" w:sz="12" w:space="0" w:color="auto"/>
      </w:pBdr>
      <w:spacing w:before="360" w:afterLines="0" w:after="240"/>
    </w:pPr>
    <w:rPr>
      <w:rFonts w:eastAsiaTheme="minorEastAsia"/>
      <w:b/>
      <w:i/>
      <w:sz w:val="26"/>
      <w:lang w:val="en-GB"/>
    </w:rPr>
  </w:style>
  <w:style w:type="numbering" w:customStyle="1" w:styleId="121">
    <w:name w:val="无列表12"/>
    <w:next w:val="NoList"/>
    <w:uiPriority w:val="99"/>
    <w:semiHidden/>
    <w:unhideWhenUsed/>
    <w:rsid w:val="000E2FE6"/>
  </w:style>
  <w:style w:type="table" w:customStyle="1" w:styleId="DarkList-Accent62">
    <w:name w:val="Dark List - Accent 62"/>
    <w:basedOn w:val="TableNormal"/>
    <w:next w:val="DarkList-Accent6"/>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TableNormal"/>
    <w:next w:val="TableGrid"/>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TableNormal"/>
    <w:next w:val="TableGrid"/>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E2FE6"/>
  </w:style>
  <w:style w:type="table" w:customStyle="1" w:styleId="TableGrid6">
    <w:name w:val="Table Grid6"/>
    <w:basedOn w:val="TableNormal"/>
    <w:next w:val="TableGrid"/>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0E2FE6"/>
    <w:pPr>
      <w:pBdr>
        <w:top w:val="single" w:sz="12" w:space="0" w:color="auto"/>
      </w:pBdr>
      <w:spacing w:before="360" w:afterLines="0" w:after="240"/>
    </w:pPr>
    <w:rPr>
      <w:rFonts w:eastAsiaTheme="minorEastAsia"/>
      <w:b/>
      <w:i/>
      <w:sz w:val="26"/>
      <w:lang w:val="en-GB"/>
    </w:rPr>
  </w:style>
  <w:style w:type="numbering" w:customStyle="1" w:styleId="132">
    <w:name w:val="无列表13"/>
    <w:next w:val="NoList"/>
    <w:uiPriority w:val="99"/>
    <w:semiHidden/>
    <w:unhideWhenUsed/>
    <w:rsid w:val="000E2FE6"/>
  </w:style>
  <w:style w:type="table" w:customStyle="1" w:styleId="DarkList-Accent63">
    <w:name w:val="Dark List - Accent 63"/>
    <w:basedOn w:val="TableNormal"/>
    <w:next w:val="DarkList-Accent6"/>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TableNormal"/>
    <w:next w:val="TableGrid"/>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TableNormal"/>
    <w:next w:val="TableGrid"/>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4">
    <w:name w:val="목록 단락1"/>
    <w:basedOn w:val="Normal"/>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Normal"/>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TableNormal"/>
    <w:next w:val="ColorfulList-Accent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Heading4"/>
    <w:next w:val="Text0"/>
    <w:rsid w:val="000E2FE6"/>
    <w:pPr>
      <w:keepNext w:val="0"/>
      <w:spacing w:before="360" w:afterLines="0" w:after="0"/>
      <w:outlineLvl w:val="9"/>
    </w:pPr>
    <w:rPr>
      <w:rFonts w:eastAsiaTheme="minorEastAsia"/>
      <w:b/>
      <w:sz w:val="20"/>
    </w:rPr>
  </w:style>
  <w:style w:type="paragraph" w:customStyle="1" w:styleId="ProgramStyle">
    <w:name w:val="ProgramStyle"/>
    <w:next w:val="BodyText"/>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BodyText"/>
    <w:next w:val="BodyText"/>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BodyText"/>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DefaultParagraphFont"/>
    <w:link w:val="IvDtabletext"/>
    <w:rsid w:val="000E2FE6"/>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2">
    <w:name w:val="Unresolved Mention2"/>
    <w:basedOn w:val="DefaultParagraphFont"/>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2">
    <w:name w:val="Mention2"/>
    <w:basedOn w:val="DefaultParagraphFont"/>
    <w:uiPriority w:val="99"/>
    <w:unhideWhenUsed/>
    <w:rsid w:val="000E2FE6"/>
    <w:rPr>
      <w:color w:val="2B579A"/>
      <w:shd w:val="clear" w:color="auto" w:fill="E1DFDD"/>
    </w:rPr>
  </w:style>
  <w:style w:type="paragraph" w:customStyle="1" w:styleId="CaptionFigureWide">
    <w:name w:val="CaptionFigureWide"/>
    <w:next w:val="BodyText"/>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TableNormal"/>
    <w:next w:val="TableGrid"/>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Normal"/>
    <w:link w:val="0MaintextChar"/>
    <w:qFormat/>
    <w:rsid w:val="00F04292"/>
    <w:pPr>
      <w:spacing w:afterLines="0" w:after="0"/>
      <w:jc w:val="both"/>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56908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6805392">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1856A-4668-42D5-928B-EF8C9627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1124</Words>
  <Characters>6408</Characters>
  <Application>Microsoft Office Word</Application>
  <DocSecurity>0</DocSecurity>
  <PresentationFormat/>
  <Lines>53</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5</cp:revision>
  <cp:lastPrinted>2023-04-06T06:36:00Z</cp:lastPrinted>
  <dcterms:created xsi:type="dcterms:W3CDTF">2025-05-07T09:12:00Z</dcterms:created>
  <dcterms:modified xsi:type="dcterms:W3CDTF">2025-05-07T15:01:00Z</dcterms:modified>
</cp:coreProperties>
</file>